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168" w:type="dxa"/>
        <w:tblInd w:w="-147" w:type="dxa"/>
        <w:tblLook w:val="04A0" w:firstRow="1" w:lastRow="0" w:firstColumn="1" w:lastColumn="0" w:noHBand="0" w:noVBand="1"/>
      </w:tblPr>
      <w:tblGrid>
        <w:gridCol w:w="4111"/>
        <w:gridCol w:w="4395"/>
        <w:gridCol w:w="1984"/>
        <w:gridCol w:w="4678"/>
      </w:tblGrid>
      <w:tr w:rsidR="00E62B2E" w:rsidRPr="00F02280" w14:paraId="32115C72" w14:textId="77777777" w:rsidTr="008645C8">
        <w:tc>
          <w:tcPr>
            <w:tcW w:w="4111" w:type="dxa"/>
            <w:shd w:val="clear" w:color="auto" w:fill="FFFFFF" w:themeFill="background1"/>
            <w:tcMar>
              <w:bottom w:w="113" w:type="dxa"/>
            </w:tcMar>
          </w:tcPr>
          <w:p w14:paraId="371579BF" w14:textId="77777777" w:rsidR="00E62B2E" w:rsidRPr="00AD56C1" w:rsidRDefault="00E62B2E" w:rsidP="008645C8">
            <w:r w:rsidRPr="00AD56C1">
              <w:t xml:space="preserve">Date: </w:t>
            </w:r>
          </w:p>
        </w:tc>
        <w:tc>
          <w:tcPr>
            <w:tcW w:w="4395" w:type="dxa"/>
            <w:shd w:val="clear" w:color="auto" w:fill="FFFFFF" w:themeFill="background1"/>
            <w:tcMar>
              <w:bottom w:w="113" w:type="dxa"/>
            </w:tcMar>
          </w:tcPr>
          <w:p w14:paraId="4DEC6F93" w14:textId="77777777" w:rsidR="00E62B2E" w:rsidRPr="00AD56C1" w:rsidRDefault="00E62B2E" w:rsidP="008645C8">
            <w:r w:rsidRPr="00AD56C1">
              <w:t>Time:</w:t>
            </w:r>
          </w:p>
        </w:tc>
        <w:tc>
          <w:tcPr>
            <w:tcW w:w="6662" w:type="dxa"/>
            <w:gridSpan w:val="2"/>
            <w:tcBorders>
              <w:top w:val="single" w:sz="4" w:space="0" w:color="000033" w:themeColor="accent1"/>
            </w:tcBorders>
            <w:shd w:val="clear" w:color="auto" w:fill="FFFFFF" w:themeFill="background1"/>
            <w:tcMar>
              <w:bottom w:w="113" w:type="dxa"/>
            </w:tcMar>
          </w:tcPr>
          <w:p w14:paraId="0281366B" w14:textId="77777777" w:rsidR="00E62B2E" w:rsidRPr="00AD56C1" w:rsidRDefault="00E62B2E" w:rsidP="008645C8">
            <w:r w:rsidRPr="00AD56C1">
              <w:t>Location:</w:t>
            </w:r>
          </w:p>
        </w:tc>
      </w:tr>
      <w:tr w:rsidR="00E62B2E" w:rsidRPr="00F02280" w14:paraId="623FC550" w14:textId="77777777" w:rsidTr="008645C8">
        <w:tc>
          <w:tcPr>
            <w:tcW w:w="8506" w:type="dxa"/>
            <w:gridSpan w:val="2"/>
            <w:shd w:val="clear" w:color="auto" w:fill="FFFFFF" w:themeFill="background1"/>
            <w:tcMar>
              <w:bottom w:w="113" w:type="dxa"/>
            </w:tcMar>
          </w:tcPr>
          <w:p w14:paraId="5F145662" w14:textId="77777777" w:rsidR="00E62B2E" w:rsidRPr="00AD56C1" w:rsidRDefault="00E62B2E" w:rsidP="008645C8">
            <w:r w:rsidRPr="00AD56C1">
              <w:t>Number of participants:</w:t>
            </w:r>
          </w:p>
        </w:tc>
        <w:tc>
          <w:tcPr>
            <w:tcW w:w="6662" w:type="dxa"/>
            <w:gridSpan w:val="2"/>
            <w:shd w:val="clear" w:color="auto" w:fill="FFFFFF" w:themeFill="background1"/>
            <w:tcMar>
              <w:bottom w:w="113" w:type="dxa"/>
            </w:tcMar>
          </w:tcPr>
          <w:p w14:paraId="2A42DDB2" w14:textId="77777777" w:rsidR="00E62B2E" w:rsidRPr="00AD56C1" w:rsidRDefault="00E62B2E" w:rsidP="008645C8">
            <w:r w:rsidRPr="00AD56C1">
              <w:t xml:space="preserve">Support staff:  </w:t>
            </w:r>
          </w:p>
        </w:tc>
      </w:tr>
      <w:tr w:rsidR="00E62B2E" w:rsidRPr="00F02280" w14:paraId="56F77507" w14:textId="77777777" w:rsidTr="008645C8">
        <w:tc>
          <w:tcPr>
            <w:tcW w:w="15168" w:type="dxa"/>
            <w:gridSpan w:val="4"/>
            <w:shd w:val="clear" w:color="auto" w:fill="FFFFFF" w:themeFill="background1"/>
            <w:tcMar>
              <w:bottom w:w="113" w:type="dxa"/>
            </w:tcMar>
          </w:tcPr>
          <w:p w14:paraId="43816B20" w14:textId="77777777" w:rsidR="00E62B2E" w:rsidRPr="00AD56C1" w:rsidRDefault="00E62B2E" w:rsidP="008645C8">
            <w:r w:rsidRPr="00AD56C1">
              <w:t>Session objectives:</w:t>
            </w:r>
          </w:p>
        </w:tc>
      </w:tr>
      <w:tr w:rsidR="00E62B2E" w:rsidRPr="00F02280" w14:paraId="75A3409D" w14:textId="77777777" w:rsidTr="008645C8">
        <w:tc>
          <w:tcPr>
            <w:tcW w:w="10490" w:type="dxa"/>
            <w:gridSpan w:val="3"/>
            <w:shd w:val="clear" w:color="auto" w:fill="FFFFFF" w:themeFill="background1"/>
            <w:tcMar>
              <w:bottom w:w="113" w:type="dxa"/>
            </w:tcMar>
          </w:tcPr>
          <w:p w14:paraId="6E51758A" w14:textId="77777777" w:rsidR="00E62B2E" w:rsidRPr="00F24BE5" w:rsidRDefault="00E62B2E" w:rsidP="008645C8">
            <w:pPr>
              <w:rPr>
                <w:b/>
                <w:bCs/>
              </w:rPr>
            </w:pPr>
            <w:r w:rsidRPr="00F24BE5">
              <w:rPr>
                <w:b/>
                <w:bCs/>
              </w:rPr>
              <w:t xml:space="preserve">Activity 1 </w:t>
            </w:r>
          </w:p>
          <w:p w14:paraId="461733D5" w14:textId="77777777" w:rsidR="008645C8" w:rsidRDefault="008645C8" w:rsidP="008645C8">
            <w:r>
              <w:t>Opportunity for action:</w:t>
            </w:r>
          </w:p>
          <w:p w14:paraId="032C403C" w14:textId="77777777" w:rsidR="008645C8" w:rsidRDefault="008645C8" w:rsidP="008645C8">
            <w:r>
              <w:t>Constraints:</w:t>
            </w:r>
          </w:p>
          <w:p w14:paraId="53A8E6B5" w14:textId="77777777" w:rsidR="008645C8" w:rsidRDefault="008645C8" w:rsidP="008645C8">
            <w:r>
              <w:t xml:space="preserve">Environment: </w:t>
            </w:r>
          </w:p>
          <w:p w14:paraId="11A78E58" w14:textId="77777777" w:rsidR="008645C8" w:rsidRDefault="008645C8" w:rsidP="008645C8">
            <w:r>
              <w:t>Rules/instructions:</w:t>
            </w:r>
          </w:p>
          <w:p w14:paraId="640C6F41" w14:textId="77777777" w:rsidR="00E62B2E" w:rsidRPr="00AD56C1" w:rsidRDefault="008645C8" w:rsidP="008645C8">
            <w:r>
              <w:t>Equipment:</w:t>
            </w:r>
          </w:p>
        </w:tc>
        <w:tc>
          <w:tcPr>
            <w:tcW w:w="4678" w:type="dxa"/>
            <w:vMerge w:val="restart"/>
            <w:shd w:val="clear" w:color="auto" w:fill="FFFFFF" w:themeFill="background1"/>
          </w:tcPr>
          <w:p w14:paraId="4C14EDAC" w14:textId="77777777" w:rsidR="00E62B2E" w:rsidRPr="008645C8" w:rsidRDefault="00E62B2E" w:rsidP="008645C8">
            <w:pPr>
              <w:rPr>
                <w:b/>
                <w:bCs/>
              </w:rPr>
            </w:pPr>
            <w:r w:rsidRPr="008645C8">
              <w:rPr>
                <w:b/>
                <w:bCs/>
              </w:rPr>
              <w:t>Considerations</w:t>
            </w:r>
          </w:p>
          <w:p w14:paraId="59EED040" w14:textId="77777777" w:rsidR="008645C8" w:rsidRDefault="008645C8" w:rsidP="008645C8">
            <w:pPr>
              <w:pStyle w:val="Bullet1"/>
            </w:pPr>
            <w:r>
              <w:t>Focus on what your participants need to improve/develop</w:t>
            </w:r>
          </w:p>
          <w:p w14:paraId="39B80F40" w14:textId="77777777" w:rsidR="008645C8" w:rsidRDefault="008645C8" w:rsidP="008645C8">
            <w:pPr>
              <w:pStyle w:val="Bullet1"/>
            </w:pPr>
            <w:r>
              <w:t xml:space="preserve">Identify the most effective practice type/environment for achieving the session objective/s </w:t>
            </w:r>
          </w:p>
          <w:p w14:paraId="652DE895" w14:textId="77777777" w:rsidR="008645C8" w:rsidRDefault="008645C8" w:rsidP="008645C8">
            <w:pPr>
              <w:pStyle w:val="Bullet1"/>
            </w:pPr>
            <w:r>
              <w:t>Identify and accommodate for the differing ability levels of participants</w:t>
            </w:r>
          </w:p>
          <w:p w14:paraId="2D409045" w14:textId="77777777" w:rsidR="008645C8" w:rsidRDefault="008645C8" w:rsidP="008645C8">
            <w:pPr>
              <w:pStyle w:val="Bullet1"/>
            </w:pPr>
            <w:r>
              <w:t xml:space="preserve">How representative the practice environment is of the match/event </w:t>
            </w:r>
          </w:p>
          <w:p w14:paraId="20EB6F60" w14:textId="77777777" w:rsidR="008645C8" w:rsidRDefault="008645C8" w:rsidP="008645C8">
            <w:pPr>
              <w:pStyle w:val="Bullet1"/>
            </w:pPr>
            <w:r>
              <w:t>Consider the impact of the constraints being used</w:t>
            </w:r>
          </w:p>
          <w:p w14:paraId="031C7438" w14:textId="77777777" w:rsidR="008645C8" w:rsidRPr="008645C8" w:rsidRDefault="008645C8" w:rsidP="008645C8">
            <w:pPr>
              <w:pStyle w:val="Bullet1"/>
            </w:pPr>
            <w:r>
              <w:t>Consider how an activity has been successful at achieving the session objective/</w:t>
            </w:r>
          </w:p>
        </w:tc>
      </w:tr>
      <w:tr w:rsidR="00E62B2E" w:rsidRPr="00F02280" w14:paraId="1435B5D3" w14:textId="77777777" w:rsidTr="008645C8">
        <w:tc>
          <w:tcPr>
            <w:tcW w:w="10490" w:type="dxa"/>
            <w:gridSpan w:val="3"/>
            <w:shd w:val="clear" w:color="auto" w:fill="FFFFFF" w:themeFill="background1"/>
            <w:tcMar>
              <w:bottom w:w="113" w:type="dxa"/>
            </w:tcMar>
          </w:tcPr>
          <w:p w14:paraId="12F2B0B1" w14:textId="77777777" w:rsidR="00E62B2E" w:rsidRPr="00F24BE5" w:rsidRDefault="00E62B2E" w:rsidP="008645C8">
            <w:pPr>
              <w:rPr>
                <w:b/>
                <w:bCs/>
              </w:rPr>
            </w:pPr>
            <w:r w:rsidRPr="00F24BE5">
              <w:rPr>
                <w:b/>
                <w:bCs/>
              </w:rPr>
              <w:t xml:space="preserve">Activity 2 </w:t>
            </w:r>
          </w:p>
          <w:p w14:paraId="03711EB1" w14:textId="77777777" w:rsidR="008645C8" w:rsidRDefault="008645C8" w:rsidP="008645C8">
            <w:r>
              <w:t>Opportunity for action:</w:t>
            </w:r>
          </w:p>
          <w:p w14:paraId="25B31C1B" w14:textId="77777777" w:rsidR="008645C8" w:rsidRDefault="008645C8" w:rsidP="008645C8">
            <w:r>
              <w:t>Constraints:</w:t>
            </w:r>
          </w:p>
          <w:p w14:paraId="634A0D4D" w14:textId="77777777" w:rsidR="008645C8" w:rsidRDefault="008645C8" w:rsidP="008645C8">
            <w:r>
              <w:t xml:space="preserve">Environment: </w:t>
            </w:r>
          </w:p>
          <w:p w14:paraId="2AED267B" w14:textId="77777777" w:rsidR="008645C8" w:rsidRDefault="008645C8" w:rsidP="008645C8">
            <w:r>
              <w:t>Rules/instructions:</w:t>
            </w:r>
          </w:p>
          <w:p w14:paraId="66E9F88D" w14:textId="77777777" w:rsidR="00E62B2E" w:rsidRPr="00AD56C1" w:rsidRDefault="008645C8" w:rsidP="008645C8">
            <w:r>
              <w:t>Equipment:</w:t>
            </w:r>
          </w:p>
        </w:tc>
        <w:tc>
          <w:tcPr>
            <w:tcW w:w="4678" w:type="dxa"/>
            <w:vMerge/>
            <w:shd w:val="clear" w:color="auto" w:fill="FFFFFF" w:themeFill="background1"/>
          </w:tcPr>
          <w:p w14:paraId="38F11815" w14:textId="77777777" w:rsidR="00E62B2E" w:rsidRPr="00AD56C1" w:rsidRDefault="00E62B2E" w:rsidP="00EE28D8">
            <w:pPr>
              <w:rPr>
                <w:rFonts w:ascii="Arial" w:hAnsi="Arial" w:cs="Arial"/>
                <w:color w:val="000000" w:themeColor="text1"/>
                <w:sz w:val="22"/>
                <w:szCs w:val="22"/>
              </w:rPr>
            </w:pPr>
          </w:p>
        </w:tc>
      </w:tr>
      <w:tr w:rsidR="00E62B2E" w:rsidRPr="00F02280" w14:paraId="77C2EA3F" w14:textId="77777777" w:rsidTr="008645C8">
        <w:tc>
          <w:tcPr>
            <w:tcW w:w="10490" w:type="dxa"/>
            <w:gridSpan w:val="3"/>
            <w:shd w:val="clear" w:color="auto" w:fill="FFFFFF" w:themeFill="background1"/>
            <w:tcMar>
              <w:bottom w:w="113" w:type="dxa"/>
            </w:tcMar>
          </w:tcPr>
          <w:p w14:paraId="6B8D0B1C" w14:textId="77777777" w:rsidR="00E62B2E" w:rsidRPr="00F24BE5" w:rsidRDefault="00E62B2E" w:rsidP="008645C8">
            <w:pPr>
              <w:rPr>
                <w:b/>
                <w:bCs/>
              </w:rPr>
            </w:pPr>
            <w:r w:rsidRPr="00F24BE5">
              <w:rPr>
                <w:b/>
                <w:bCs/>
              </w:rPr>
              <w:t xml:space="preserve">Activity 3 </w:t>
            </w:r>
          </w:p>
          <w:p w14:paraId="1CF01880" w14:textId="77777777" w:rsidR="008645C8" w:rsidRDefault="008645C8" w:rsidP="008645C8">
            <w:r>
              <w:t>Opportunity for action:</w:t>
            </w:r>
          </w:p>
          <w:p w14:paraId="41E8AC8F" w14:textId="77777777" w:rsidR="008645C8" w:rsidRDefault="008645C8" w:rsidP="008645C8">
            <w:r>
              <w:t>Constraints:</w:t>
            </w:r>
          </w:p>
          <w:p w14:paraId="1630BD6C" w14:textId="77777777" w:rsidR="008645C8" w:rsidRDefault="008645C8" w:rsidP="008645C8">
            <w:r>
              <w:t xml:space="preserve">Environment: </w:t>
            </w:r>
          </w:p>
          <w:p w14:paraId="66DF990C" w14:textId="77777777" w:rsidR="008645C8" w:rsidRDefault="008645C8" w:rsidP="008645C8">
            <w:r>
              <w:t>Rules/instructions:</w:t>
            </w:r>
          </w:p>
          <w:p w14:paraId="2AFF3FC5" w14:textId="77777777" w:rsidR="00E62B2E" w:rsidRPr="00AD56C1" w:rsidRDefault="008645C8" w:rsidP="008645C8">
            <w:r>
              <w:t>Equipment:</w:t>
            </w:r>
          </w:p>
        </w:tc>
        <w:tc>
          <w:tcPr>
            <w:tcW w:w="4678" w:type="dxa"/>
            <w:vMerge/>
            <w:shd w:val="clear" w:color="auto" w:fill="FFFFFF" w:themeFill="background1"/>
          </w:tcPr>
          <w:p w14:paraId="1D3E3D50" w14:textId="77777777" w:rsidR="00E62B2E" w:rsidRPr="00AD56C1" w:rsidRDefault="00E62B2E" w:rsidP="00EE28D8">
            <w:pPr>
              <w:rPr>
                <w:rFonts w:ascii="Arial" w:hAnsi="Arial" w:cs="Arial"/>
                <w:color w:val="000000" w:themeColor="text1"/>
                <w:sz w:val="22"/>
                <w:szCs w:val="22"/>
              </w:rPr>
            </w:pPr>
          </w:p>
        </w:tc>
      </w:tr>
      <w:tr w:rsidR="00E62B2E" w:rsidRPr="00F02280" w14:paraId="321CF149" w14:textId="77777777" w:rsidTr="008645C8">
        <w:trPr>
          <w:trHeight w:val="1449"/>
        </w:trPr>
        <w:tc>
          <w:tcPr>
            <w:tcW w:w="15168" w:type="dxa"/>
            <w:gridSpan w:val="4"/>
            <w:shd w:val="clear" w:color="auto" w:fill="FFFFFF" w:themeFill="background1"/>
            <w:tcMar>
              <w:bottom w:w="113" w:type="dxa"/>
            </w:tcMar>
          </w:tcPr>
          <w:p w14:paraId="0BA157F8" w14:textId="77777777" w:rsidR="00E62B2E" w:rsidRPr="008645C8" w:rsidRDefault="00E62B2E" w:rsidP="008645C8">
            <w:pPr>
              <w:rPr>
                <w:b/>
                <w:bCs/>
              </w:rPr>
            </w:pPr>
            <w:r w:rsidRPr="008645C8">
              <w:rPr>
                <w:b/>
                <w:bCs/>
              </w:rPr>
              <w:lastRenderedPageBreak/>
              <w:t>Review</w:t>
            </w:r>
          </w:p>
          <w:p w14:paraId="47B879EB" w14:textId="77777777" w:rsidR="008645C8" w:rsidRPr="00513929" w:rsidRDefault="008645C8" w:rsidP="008645C8">
            <w:pPr>
              <w:pStyle w:val="Bullet1"/>
            </w:pPr>
            <w:r w:rsidRPr="00513929">
              <w:t>Were the session objectives achieved and how?</w:t>
            </w:r>
          </w:p>
          <w:p w14:paraId="0B2A0863" w14:textId="77777777" w:rsidR="008645C8" w:rsidRPr="00513929" w:rsidRDefault="008645C8" w:rsidP="008645C8">
            <w:pPr>
              <w:pStyle w:val="Bullet1"/>
            </w:pPr>
            <w:r w:rsidRPr="00513929">
              <w:rPr>
                <w:szCs w:val="24"/>
              </w:rPr>
              <w:t>How did the participants identify and respond to the opportunities for action that were created?</w:t>
            </w:r>
          </w:p>
          <w:p w14:paraId="66907389" w14:textId="77777777" w:rsidR="008645C8" w:rsidRPr="00AB1D25" w:rsidRDefault="008645C8" w:rsidP="008645C8">
            <w:pPr>
              <w:pStyle w:val="Bullet1"/>
            </w:pPr>
            <w:r>
              <w:rPr>
                <w:szCs w:val="24"/>
              </w:rPr>
              <w:t>How did I modify the session to accommodate for the individual constraints of the participants?</w:t>
            </w:r>
          </w:p>
          <w:p w14:paraId="4EAD4A1A" w14:textId="77777777" w:rsidR="008645C8" w:rsidRDefault="008645C8" w:rsidP="008645C8">
            <w:pPr>
              <w:pStyle w:val="Bullet1"/>
            </w:pPr>
            <w:r>
              <w:t>Could the activities have changed to be more/less representative and why?</w:t>
            </w:r>
          </w:p>
          <w:p w14:paraId="6900A088" w14:textId="77777777" w:rsidR="008645C8" w:rsidRDefault="008645C8" w:rsidP="008645C8">
            <w:pPr>
              <w:pStyle w:val="Bullet1"/>
            </w:pPr>
            <w:r>
              <w:t>Was I prepared enough before the session?</w:t>
            </w:r>
          </w:p>
          <w:p w14:paraId="581B807C" w14:textId="77777777" w:rsidR="00E62B2E" w:rsidRPr="00AD56C1" w:rsidRDefault="008645C8" w:rsidP="008645C8">
            <w:pPr>
              <w:pStyle w:val="Bullet1"/>
              <w:rPr>
                <w:rFonts w:ascii="Arial" w:hAnsi="Arial" w:cs="Arial"/>
              </w:rPr>
            </w:pPr>
            <w:r>
              <w:t>Could any parts of the session be improved?</w:t>
            </w:r>
          </w:p>
        </w:tc>
      </w:tr>
    </w:tbl>
    <w:p w14:paraId="1B614800" w14:textId="77777777" w:rsidR="008645C8" w:rsidRDefault="008645C8" w:rsidP="008645C8">
      <w:pPr>
        <w:pStyle w:val="Heading2"/>
      </w:pPr>
      <w:r w:rsidRPr="008A2262">
        <w:t>Key terms</w:t>
      </w:r>
    </w:p>
    <w:p w14:paraId="7E13F09A" w14:textId="77777777" w:rsidR="008645C8" w:rsidRDefault="008645C8" w:rsidP="008645C8">
      <w:pPr>
        <w:pStyle w:val="Bullet1"/>
      </w:pPr>
      <w:r>
        <w:t>Opportunity for action: The key information and outcomes that the coach wants participants to identify and respond too (e.g., recognising when pick up speed and move towards the front of the pack, identify the appropriate club to use when trying to achieve a birdie)</w:t>
      </w:r>
    </w:p>
    <w:p w14:paraId="5E024485" w14:textId="77777777" w:rsidR="008645C8" w:rsidRDefault="008645C8" w:rsidP="008645C8">
      <w:pPr>
        <w:pStyle w:val="Bullet1"/>
      </w:pPr>
      <w:r>
        <w:t>Constraint: Information that a coach can use to guide the development of participants. There are three types of constraints that coaches can use to inform their practice design and/or manipulate during a session to achieve an objective.</w:t>
      </w:r>
    </w:p>
    <w:p w14:paraId="180B96D5" w14:textId="77777777" w:rsidR="008645C8" w:rsidRDefault="00691348" w:rsidP="008645C8">
      <w:pPr>
        <w:pStyle w:val="Bullet2"/>
      </w:pPr>
      <w:r>
        <w:t>Performer</w:t>
      </w:r>
      <w:r w:rsidR="008645C8" w:rsidRPr="00B2682F">
        <w:t xml:space="preserve"> constraint: </w:t>
      </w:r>
      <w:r w:rsidR="008645C8">
        <w:t>An</w:t>
      </w:r>
      <w:r w:rsidR="008645C8" w:rsidRPr="00B2682F">
        <w:t xml:space="preserve"> individual</w:t>
      </w:r>
      <w:r w:rsidR="008645C8">
        <w:t>’s unique</w:t>
      </w:r>
      <w:r w:rsidR="008645C8" w:rsidRPr="00B2682F">
        <w:t xml:space="preserve"> characteristics that </w:t>
      </w:r>
      <w:r w:rsidR="008645C8">
        <w:t>influence how they perform during an activity (e.g., physical, physiological, mental traits, maturation level)</w:t>
      </w:r>
    </w:p>
    <w:p w14:paraId="0FA62E2B" w14:textId="77777777" w:rsidR="008645C8" w:rsidRDefault="008645C8" w:rsidP="008645C8">
      <w:pPr>
        <w:pStyle w:val="Bullet2"/>
      </w:pPr>
      <w:r>
        <w:t>Environmental constraint: The physical or social environment which a participant is performing within (e.g., weather conditions, location of practice facility, interactions with peer groups)</w:t>
      </w:r>
    </w:p>
    <w:p w14:paraId="7545D15A" w14:textId="77777777" w:rsidR="008645C8" w:rsidRPr="00B2682F" w:rsidRDefault="008645C8" w:rsidP="008645C8">
      <w:pPr>
        <w:pStyle w:val="Bullet2"/>
      </w:pPr>
      <w:r>
        <w:t>Task constraint: Characteristics that are specific to the practice or performance context (e.g., playing rules, playing area, participant involvement, equipment)</w:t>
      </w:r>
    </w:p>
    <w:p w14:paraId="127D7092" w14:textId="77777777" w:rsidR="008645C8" w:rsidRDefault="008645C8" w:rsidP="008645C8">
      <w:pPr>
        <w:pStyle w:val="Bullet1"/>
      </w:pPr>
      <w:r>
        <w:t>Environment: The specific location and situation where the session will take place (e.g., full-sized outdoor grassed pitch with line markings, artificial indoor pitch with bowling machine)</w:t>
      </w:r>
    </w:p>
    <w:p w14:paraId="715442B7" w14:textId="77777777" w:rsidR="008645C8" w:rsidRDefault="008645C8" w:rsidP="008645C8">
      <w:pPr>
        <w:pStyle w:val="Bullet1"/>
      </w:pPr>
      <w:r>
        <w:t>Representative: The extent to which an activity represents match/event environment, including how they feel, what they see and hear, and how they make decisions.</w:t>
      </w:r>
    </w:p>
    <w:p w14:paraId="489050BB" w14:textId="77777777" w:rsidR="008645C8" w:rsidRPr="008A2262" w:rsidRDefault="008645C8" w:rsidP="008645C8"/>
    <w:p w14:paraId="6375DF23" w14:textId="77777777" w:rsidR="008645C8" w:rsidRPr="007C40A2" w:rsidRDefault="008645C8" w:rsidP="008645C8">
      <w:pPr>
        <w:rPr>
          <w:szCs w:val="20"/>
        </w:rPr>
      </w:pPr>
      <w:r w:rsidRPr="007C40A2">
        <w:rPr>
          <w:szCs w:val="20"/>
        </w:rPr>
        <w:t>*Adapted from Renshaw, Davids, Newcombe, &amp; Roberts (2019) The Constraints-Led Approach: Principles for Sports Coaching and Practice Design</w:t>
      </w:r>
    </w:p>
    <w:p w14:paraId="3BFE2D50" w14:textId="77777777" w:rsidR="00F70345" w:rsidRPr="006211F7" w:rsidRDefault="00F70345" w:rsidP="008645C8">
      <w:pPr>
        <w:rPr>
          <w:rFonts w:cstheme="minorHAnsi"/>
          <w:color w:val="000033" w:themeColor="accent1"/>
          <w:sz w:val="18"/>
          <w:szCs w:val="18"/>
        </w:rPr>
      </w:pPr>
    </w:p>
    <w:sectPr w:rsidR="00F70345" w:rsidRPr="006211F7" w:rsidSect="00E62B2E">
      <w:headerReference w:type="even" r:id="rId10"/>
      <w:headerReference w:type="default" r:id="rId11"/>
      <w:footerReference w:type="default" r:id="rId12"/>
      <w:headerReference w:type="first" r:id="rId13"/>
      <w:pgSz w:w="16838" w:h="11906" w:orient="landscape" w:code="9"/>
      <w:pgMar w:top="142" w:right="1134" w:bottom="851" w:left="993"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EEA9" w14:textId="77777777" w:rsidR="00711974" w:rsidRDefault="00711974" w:rsidP="008E21DE">
      <w:pPr>
        <w:spacing w:before="0" w:after="0"/>
      </w:pPr>
      <w:r>
        <w:separator/>
      </w:r>
    </w:p>
    <w:p w14:paraId="3EB3BBE3" w14:textId="77777777" w:rsidR="00711974" w:rsidRDefault="00711974"/>
  </w:endnote>
  <w:endnote w:type="continuationSeparator" w:id="0">
    <w:p w14:paraId="5EA51903" w14:textId="77777777" w:rsidR="00711974" w:rsidRDefault="00711974" w:rsidP="008E21DE">
      <w:pPr>
        <w:spacing w:before="0" w:after="0"/>
      </w:pPr>
      <w:r>
        <w:continuationSeparator/>
      </w:r>
    </w:p>
    <w:p w14:paraId="7EBD5E7B" w14:textId="77777777" w:rsidR="00711974" w:rsidRDefault="00711974"/>
  </w:endnote>
  <w:endnote w:type="continuationNotice" w:id="1">
    <w:p w14:paraId="0FBE1FC6" w14:textId="77777777" w:rsidR="00711974" w:rsidRDefault="0071197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BBD7" w14:textId="77777777" w:rsidR="00E62B2E" w:rsidRDefault="00E62B2E">
    <w:pPr>
      <w:pStyle w:val="Footer"/>
    </w:pPr>
    <w:r>
      <w:rPr>
        <w:noProof/>
      </w:rPr>
      <w:drawing>
        <wp:anchor distT="0" distB="0" distL="114300" distR="114300" simplePos="0" relativeHeight="251680256" behindDoc="1" locked="0" layoutInCell="1" allowOverlap="1" wp14:anchorId="0A12737A" wp14:editId="00E4D648">
          <wp:simplePos x="0" y="0"/>
          <wp:positionH relativeFrom="page">
            <wp:posOffset>8897940</wp:posOffset>
          </wp:positionH>
          <wp:positionV relativeFrom="page">
            <wp:posOffset>6968372</wp:posOffset>
          </wp:positionV>
          <wp:extent cx="1789200" cy="5724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EA6D" w14:textId="77777777" w:rsidR="00711974" w:rsidRDefault="00711974" w:rsidP="008E21DE">
      <w:pPr>
        <w:spacing w:before="0" w:after="0"/>
      </w:pPr>
      <w:r>
        <w:separator/>
      </w:r>
    </w:p>
    <w:p w14:paraId="3D691BEF" w14:textId="77777777" w:rsidR="00711974" w:rsidRDefault="00711974"/>
  </w:footnote>
  <w:footnote w:type="continuationSeparator" w:id="0">
    <w:p w14:paraId="288B5731" w14:textId="77777777" w:rsidR="00711974" w:rsidRDefault="00711974" w:rsidP="008E21DE">
      <w:pPr>
        <w:spacing w:before="0" w:after="0"/>
      </w:pPr>
      <w:r>
        <w:continuationSeparator/>
      </w:r>
    </w:p>
    <w:p w14:paraId="049CC899" w14:textId="77777777" w:rsidR="00711974" w:rsidRDefault="00711974"/>
  </w:footnote>
  <w:footnote w:type="continuationNotice" w:id="1">
    <w:p w14:paraId="5787F78B" w14:textId="77777777" w:rsidR="00711974" w:rsidRDefault="0071197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63AB" w14:textId="77777777" w:rsidR="00691348" w:rsidRDefault="00691348">
    <w:pPr>
      <w:pStyle w:val="Header"/>
    </w:pPr>
    <w:r>
      <w:rPr>
        <w:noProof/>
      </w:rPr>
      <mc:AlternateContent>
        <mc:Choice Requires="wps">
          <w:drawing>
            <wp:anchor distT="0" distB="0" distL="0" distR="0" simplePos="0" relativeHeight="251682304" behindDoc="0" locked="0" layoutInCell="1" allowOverlap="1" wp14:anchorId="36BB11F7" wp14:editId="41AD05C6">
              <wp:simplePos x="635" y="635"/>
              <wp:positionH relativeFrom="column">
                <wp:align>center</wp:align>
              </wp:positionH>
              <wp:positionV relativeFrom="paragraph">
                <wp:posOffset>635</wp:posOffset>
              </wp:positionV>
              <wp:extent cx="443865" cy="443865"/>
              <wp:effectExtent l="0" t="0" r="7620" b="11430"/>
              <wp:wrapSquare wrapText="bothSides"/>
              <wp:docPr id="5" name="Text Box 5"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B58CF" w14:textId="77777777" w:rsidR="00691348" w:rsidRPr="00691348" w:rsidRDefault="00691348">
                          <w:pPr>
                            <w:rPr>
                              <w:rFonts w:ascii="Calibri" w:eastAsia="Calibri" w:hAnsi="Calibri" w:cs="Calibri"/>
                              <w:noProof/>
                              <w:color w:val="FF0000"/>
                              <w:sz w:val="28"/>
                              <w:szCs w:val="28"/>
                            </w:rPr>
                          </w:pPr>
                          <w:r w:rsidRPr="00691348">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6BB11F7" id="_x0000_t202" coordsize="21600,21600" o:spt="202" path="m,l,21600r21600,l21600,xe">
              <v:stroke joinstyle="miter"/>
              <v:path gradientshapeok="t" o:connecttype="rect"/>
            </v:shapetype>
            <v:shape id="Text Box 5" o:spid="_x0000_s1026" type="#_x0000_t202" alt="SEC=OFFICIAL: Sensitive" style="position:absolute;margin-left:0;margin-top:.05pt;width:34.95pt;height:34.95pt;z-index:2516823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" filled="f" stroked="f">
              <v:textbox style="mso-fit-shape-to-text:t" inset="0,0,0,0">
                <w:txbxContent>
                  <w:p w14:paraId="52CB58CF" w14:textId="77777777" w:rsidR="00691348" w:rsidRPr="00691348" w:rsidRDefault="00691348">
                    <w:pPr>
                      <w:rPr>
                        <w:rFonts w:ascii="Calibri" w:eastAsia="Calibri" w:hAnsi="Calibri" w:cs="Calibri"/>
                        <w:noProof/>
                        <w:color w:val="FF0000"/>
                        <w:sz w:val="28"/>
                        <w:szCs w:val="28"/>
                      </w:rPr>
                    </w:pPr>
                    <w:r w:rsidRPr="00691348">
                      <w:rPr>
                        <w:rFonts w:ascii="Calibri" w:eastAsia="Calibri" w:hAnsi="Calibri" w:cs="Calibri"/>
                        <w:noProof/>
                        <w:color w:val="FF0000"/>
                        <w:sz w:val="28"/>
                        <w:szCs w:val="28"/>
                      </w:rPr>
                      <w:t>SEC=OFFICIAL: 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6466" w14:textId="77777777" w:rsidR="00E62B2E" w:rsidRDefault="00E62B2E">
    <w:pPr>
      <w:pStyle w:val="Header"/>
    </w:pPr>
  </w:p>
  <w:p w14:paraId="6DC68640" w14:textId="77777777" w:rsidR="00E62B2E" w:rsidRDefault="00E62B2E">
    <w:pPr>
      <w:pStyle w:val="Header"/>
    </w:pPr>
  </w:p>
  <w:p w14:paraId="74194659" w14:textId="77777777" w:rsidR="00E62B2E" w:rsidRDefault="00E62B2E">
    <w:pPr>
      <w:pStyle w:val="Header"/>
    </w:pPr>
  </w:p>
  <w:p w14:paraId="08ACC357" w14:textId="77777777" w:rsidR="00E62B2E" w:rsidRDefault="00E62B2E">
    <w:pPr>
      <w:pStyle w:val="Header"/>
    </w:pPr>
  </w:p>
  <w:p w14:paraId="66CE8F95" w14:textId="77777777" w:rsidR="00E62B2E" w:rsidRDefault="00E62B2E">
    <w:pPr>
      <w:pStyle w:val="Header"/>
    </w:pPr>
  </w:p>
  <w:p w14:paraId="1D674310" w14:textId="77777777" w:rsidR="006E4AB3" w:rsidRDefault="006E4AB3">
    <w:pPr>
      <w:pStyle w:val="Header"/>
    </w:pPr>
    <w:r>
      <w:rPr>
        <w:noProof/>
        <w:lang w:eastAsia="en-AU"/>
      </w:rPr>
      <mc:AlternateContent>
        <mc:Choice Requires="wps">
          <w:drawing>
            <wp:anchor distT="0" distB="0" distL="114300" distR="114300" simplePos="0" relativeHeight="251655680" behindDoc="1" locked="1" layoutInCell="1" allowOverlap="1" wp14:anchorId="25C35CFD" wp14:editId="52D32A81">
              <wp:simplePos x="0" y="0"/>
              <wp:positionH relativeFrom="page">
                <wp:posOffset>9490075</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8DD8A9B"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35CFD" id="_x0000_t202" coordsize="21600,21600" o:spt="202" path="m,l,21600r21600,l21600,xe">
              <v:stroke joinstyle="miter"/>
              <v:path gradientshapeok="t" o:connecttype="rect"/>
            </v:shapetype>
            <v:shape id="Text Box 7" o:spid="_x0000_s1027" type="#_x0000_t202" style="position:absolute;margin-left:747.25pt;margin-top:42.65pt;width:53.85pt;height:13.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" filled="f" stroked="f" strokeweight=".5pt">
              <v:textbox inset="0,0,0,0">
                <w:txbxContent>
                  <w:p w14:paraId="48DD8A9B"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CA22" w14:textId="19D53A26" w:rsidR="000C1590" w:rsidRDefault="005F6DE6" w:rsidP="001140B5">
    <w:pPr>
      <w:pStyle w:val="Header"/>
      <w:spacing w:after="1200"/>
    </w:pPr>
    <w:r>
      <w:rPr>
        <w:noProof/>
      </w:rPr>
      <w:drawing>
        <wp:anchor distT="0" distB="0" distL="114300" distR="114300" simplePos="0" relativeHeight="251676160" behindDoc="1" locked="0" layoutInCell="1" allowOverlap="1" wp14:anchorId="0A79E9C5" wp14:editId="3FF96B00">
          <wp:simplePos x="0" y="0"/>
          <wp:positionH relativeFrom="column">
            <wp:posOffset>-630555</wp:posOffset>
          </wp:positionH>
          <wp:positionV relativeFrom="paragraph">
            <wp:posOffset>8255</wp:posOffset>
          </wp:positionV>
          <wp:extent cx="10675620" cy="263398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675620" cy="2633980"/>
                  </a:xfrm>
                  <a:prstGeom prst="rect">
                    <a:avLst/>
                  </a:prstGeom>
                </pic:spPr>
              </pic:pic>
            </a:graphicData>
          </a:graphic>
          <wp14:sizeRelH relativeFrom="page">
            <wp14:pctWidth>0</wp14:pctWidth>
          </wp14:sizeRelH>
          <wp14:sizeRelV relativeFrom="page">
            <wp14:pctHeight>0</wp14:pctHeight>
          </wp14:sizeRelV>
        </wp:anchor>
      </w:drawing>
    </w:r>
    <w:r w:rsidR="00233269">
      <w:rPr>
        <w:noProof/>
      </w:rPr>
      <mc:AlternateContent>
        <mc:Choice Requires="wps">
          <w:drawing>
            <wp:anchor distT="0" distB="0" distL="114300" distR="114300" simplePos="0" relativeHeight="251683328" behindDoc="0" locked="0" layoutInCell="1" allowOverlap="1" wp14:anchorId="65FD3C28" wp14:editId="19F18D9D">
              <wp:simplePos x="0" y="0"/>
              <wp:positionH relativeFrom="column">
                <wp:posOffset>-142875</wp:posOffset>
              </wp:positionH>
              <wp:positionV relativeFrom="paragraph">
                <wp:posOffset>402515</wp:posOffset>
              </wp:positionV>
              <wp:extent cx="4511040" cy="807720"/>
              <wp:effectExtent l="0" t="0" r="10160" b="17780"/>
              <wp:wrapNone/>
              <wp:docPr id="1423448919" name="Text Box 1"/>
              <wp:cNvGraphicFramePr/>
              <a:graphic xmlns:a="http://schemas.openxmlformats.org/drawingml/2006/main">
                <a:graphicData uri="http://schemas.microsoft.com/office/word/2010/wordprocessingShape">
                  <wps:wsp>
                    <wps:cNvSpPr txBox="1"/>
                    <wps:spPr>
                      <a:xfrm>
                        <a:off x="0" y="0"/>
                        <a:ext cx="4511040" cy="807720"/>
                      </a:xfrm>
                      <a:prstGeom prst="rect">
                        <a:avLst/>
                      </a:prstGeom>
                      <a:noFill/>
                      <a:ln w="6350">
                        <a:solidFill>
                          <a:prstClr val="black"/>
                        </a:solidFill>
                      </a:ln>
                    </wps:spPr>
                    <wps:txbx>
                      <w:txbxContent>
                        <w:p w14:paraId="0E5211F6" w14:textId="77777777" w:rsidR="00233269" w:rsidRPr="00233269" w:rsidRDefault="00233269" w:rsidP="00233269">
                          <w:pPr>
                            <w:rPr>
                              <w:b/>
                              <w:bCs/>
                              <w:color w:val="FFFFFF" w:themeColor="background1"/>
                              <w:sz w:val="40"/>
                              <w:szCs w:val="36"/>
                            </w:rPr>
                          </w:pPr>
                          <w:r w:rsidRPr="00233269">
                            <w:rPr>
                              <w:b/>
                              <w:bCs/>
                              <w:color w:val="FFFFFF" w:themeColor="background1"/>
                              <w:sz w:val="40"/>
                              <w:szCs w:val="36"/>
                            </w:rPr>
                            <w:t xml:space="preserve">CONSTRAINTS LED </w:t>
                          </w:r>
                          <w:r>
                            <w:rPr>
                              <w:b/>
                              <w:bCs/>
                              <w:color w:val="FFFFFF" w:themeColor="background1"/>
                              <w:sz w:val="40"/>
                              <w:szCs w:val="36"/>
                            </w:rPr>
                            <w:br/>
                          </w:r>
                          <w:r w:rsidRPr="00233269">
                            <w:rPr>
                              <w:b/>
                              <w:bCs/>
                              <w:color w:val="FFFFFF" w:themeColor="background1"/>
                              <w:sz w:val="40"/>
                              <w:szCs w:val="36"/>
                            </w:rPr>
                            <w:t>SESSION PLAN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D3C28" id="_x0000_t202" coordsize="21600,21600" o:spt="202" path="m,l,21600r21600,l21600,xe">
              <v:stroke joinstyle="miter"/>
              <v:path gradientshapeok="t" o:connecttype="rect"/>
            </v:shapetype>
            <v:shape id="Text Box 1" o:spid="_x0000_s1028" type="#_x0000_t202" style="position:absolute;margin-left:-11.25pt;margin-top:31.7pt;width:355.2pt;height:63.6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" filled="f" strokeweight=".5pt">
              <v:textbox>
                <w:txbxContent>
                  <w:p w14:paraId="0E5211F6" w14:textId="77777777" w:rsidR="00233269" w:rsidRPr="00233269" w:rsidRDefault="00233269" w:rsidP="00233269">
                    <w:pPr>
                      <w:rPr>
                        <w:b/>
                        <w:bCs/>
                        <w:color w:val="FFFFFF" w:themeColor="background1"/>
                        <w:sz w:val="40"/>
                        <w:szCs w:val="36"/>
                      </w:rPr>
                    </w:pPr>
                    <w:r w:rsidRPr="00233269">
                      <w:rPr>
                        <w:b/>
                        <w:bCs/>
                        <w:color w:val="FFFFFF" w:themeColor="background1"/>
                        <w:sz w:val="40"/>
                        <w:szCs w:val="36"/>
                      </w:rPr>
                      <w:t xml:space="preserve">CONSTRAINTS LED </w:t>
                    </w:r>
                    <w:r>
                      <w:rPr>
                        <w:b/>
                        <w:bCs/>
                        <w:color w:val="FFFFFF" w:themeColor="background1"/>
                        <w:sz w:val="40"/>
                        <w:szCs w:val="36"/>
                      </w:rPr>
                      <w:br/>
                    </w:r>
                    <w:r w:rsidRPr="00233269">
                      <w:rPr>
                        <w:b/>
                        <w:bCs/>
                        <w:color w:val="FFFFFF" w:themeColor="background1"/>
                        <w:sz w:val="40"/>
                        <w:szCs w:val="36"/>
                      </w:rPr>
                      <w:t>SESSION PLAN TEMPLATE</w:t>
                    </w:r>
                  </w:p>
                </w:txbxContent>
              </v:textbox>
            </v:shape>
          </w:pict>
        </mc:Fallback>
      </mc:AlternateContent>
    </w:r>
    <w:r w:rsidR="00E62B2E">
      <w:br/>
    </w:r>
    <w:r w:rsidR="00E62B2E">
      <w:br/>
    </w:r>
    <w:r w:rsidR="00E62B2E">
      <w:br/>
    </w:r>
    <w:r w:rsidR="00E62B2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895636F"/>
    <w:multiLevelType w:val="hybridMultilevel"/>
    <w:tmpl w:val="BACA6E04"/>
    <w:lvl w:ilvl="0" w:tplc="5E50A6FC">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BB7764"/>
    <w:multiLevelType w:val="hybridMultilevel"/>
    <w:tmpl w:val="36DE5F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4E30684"/>
    <w:multiLevelType w:val="hybridMultilevel"/>
    <w:tmpl w:val="496295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1C104C60"/>
    <w:multiLevelType w:val="hybridMultilevel"/>
    <w:tmpl w:val="A33844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0C4A87"/>
    <w:multiLevelType w:val="hybridMultilevel"/>
    <w:tmpl w:val="A4E0BEC0"/>
    <w:lvl w:ilvl="0" w:tplc="5E50A6FC">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BA632A9"/>
    <w:multiLevelType w:val="multilevel"/>
    <w:tmpl w:val="A41689A2"/>
    <w:numStyleLink w:val="AppendixNumbers"/>
  </w:abstractNum>
  <w:abstractNum w:abstractNumId="1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413C4A32"/>
    <w:multiLevelType w:val="hybridMultilevel"/>
    <w:tmpl w:val="8EC82EAE"/>
    <w:lvl w:ilvl="0" w:tplc="ED824C82">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5FA3D97"/>
    <w:multiLevelType w:val="hybridMultilevel"/>
    <w:tmpl w:val="0126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87F78"/>
    <w:multiLevelType w:val="multilevel"/>
    <w:tmpl w:val="07629034"/>
    <w:numStyleLink w:val="KCBullets"/>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07629034"/>
    <w:numStyleLink w:val="KCBullets"/>
  </w:abstractNum>
  <w:abstractNum w:abstractNumId="21" w15:restartNumberingAfterBreak="0">
    <w:nsid w:val="53437B80"/>
    <w:multiLevelType w:val="hybridMultilevel"/>
    <w:tmpl w:val="891C9E78"/>
    <w:lvl w:ilvl="0" w:tplc="FFFFFFFF">
      <w:numFmt w:val="bullet"/>
      <w:lvlText w:val="-"/>
      <w:lvlJc w:val="left"/>
      <w:pPr>
        <w:ind w:left="360" w:hanging="360"/>
      </w:pPr>
      <w:rPr>
        <w:rFonts w:ascii="Calibri" w:eastAsiaTheme="minorHAnsi" w:hAnsi="Calibri" w:cs="Calibri" w:hint="default"/>
      </w:rPr>
    </w:lvl>
    <w:lvl w:ilvl="1" w:tplc="5E50A6FC">
      <w:numFmt w:val="bullet"/>
      <w:lvlText w:val="-"/>
      <w:lvlJc w:val="left"/>
      <w:pPr>
        <w:ind w:left="1080" w:hanging="360"/>
      </w:pPr>
      <w:rPr>
        <w:rFonts w:ascii="Calibri" w:eastAsiaTheme="minorHAnsi" w:hAnsi="Calibri" w:cs="Calibr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63048B"/>
    <w:multiLevelType w:val="multilevel"/>
    <w:tmpl w:val="C284D0B0"/>
    <w:numStyleLink w:val="FigureNumbers"/>
  </w:abstractNum>
  <w:abstractNum w:abstractNumId="24"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615703"/>
    <w:multiLevelType w:val="multilevel"/>
    <w:tmpl w:val="803CF862"/>
    <w:numStyleLink w:val="List1Numbered"/>
  </w:abstractNum>
  <w:abstractNum w:abstractNumId="26" w15:restartNumberingAfterBreak="0">
    <w:nsid w:val="5BF51665"/>
    <w:multiLevelType w:val="multilevel"/>
    <w:tmpl w:val="4E929216"/>
    <w:numStyleLink w:val="NumberedHeadings"/>
  </w:abstractNum>
  <w:abstractNum w:abstractNumId="27" w15:restartNumberingAfterBreak="0">
    <w:nsid w:val="62397869"/>
    <w:multiLevelType w:val="multilevel"/>
    <w:tmpl w:val="4E929216"/>
    <w:numStyleLink w:val="NumberedHeadings"/>
  </w:abstractNum>
  <w:abstractNum w:abstractNumId="28" w15:restartNumberingAfterBreak="0">
    <w:nsid w:val="685C692D"/>
    <w:multiLevelType w:val="hybridMultilevel"/>
    <w:tmpl w:val="5022AC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4F423B"/>
    <w:multiLevelType w:val="multilevel"/>
    <w:tmpl w:val="4A7CCC2C"/>
    <w:numStyleLink w:val="DefaultBullets"/>
  </w:abstractNum>
  <w:abstractNum w:abstractNumId="30"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90B67C4"/>
    <w:multiLevelType w:val="multilevel"/>
    <w:tmpl w:val="FE688822"/>
    <w:numStyleLink w:val="BoxedBullets"/>
  </w:abstractNum>
  <w:abstractNum w:abstractNumId="32" w15:restartNumberingAfterBreak="0">
    <w:nsid w:val="7EE44065"/>
    <w:multiLevelType w:val="multilevel"/>
    <w:tmpl w:val="A41689A2"/>
    <w:numStyleLink w:val="AppendixNumbers"/>
  </w:abstractNum>
  <w:num w:numId="1" w16cid:durableId="60060500">
    <w:abstractNumId w:val="5"/>
  </w:num>
  <w:num w:numId="2" w16cid:durableId="159128217">
    <w:abstractNumId w:val="32"/>
  </w:num>
  <w:num w:numId="3" w16cid:durableId="231549933">
    <w:abstractNumId w:val="22"/>
  </w:num>
  <w:num w:numId="4" w16cid:durableId="140462185">
    <w:abstractNumId w:val="31"/>
  </w:num>
  <w:num w:numId="5" w16cid:durableId="1832672774">
    <w:abstractNumId w:val="31"/>
  </w:num>
  <w:num w:numId="6" w16cid:durableId="1900241319">
    <w:abstractNumId w:val="15"/>
  </w:num>
  <w:num w:numId="7" w16cid:durableId="1997026587">
    <w:abstractNumId w:val="20"/>
  </w:num>
  <w:num w:numId="8" w16cid:durableId="902448623">
    <w:abstractNumId w:val="20"/>
  </w:num>
  <w:num w:numId="9" w16cid:durableId="1510946400">
    <w:abstractNumId w:val="20"/>
  </w:num>
  <w:num w:numId="10" w16cid:durableId="1846363464">
    <w:abstractNumId w:val="9"/>
  </w:num>
  <w:num w:numId="11" w16cid:durableId="55126143">
    <w:abstractNumId w:val="23"/>
  </w:num>
  <w:num w:numId="12" w16cid:durableId="1989360010">
    <w:abstractNumId w:val="26"/>
  </w:num>
  <w:num w:numId="13" w16cid:durableId="1298799892">
    <w:abstractNumId w:val="26"/>
  </w:num>
  <w:num w:numId="14" w16cid:durableId="1127702790">
    <w:abstractNumId w:val="26"/>
  </w:num>
  <w:num w:numId="15" w16cid:durableId="104153221">
    <w:abstractNumId w:val="26"/>
  </w:num>
  <w:num w:numId="16" w16cid:durableId="790172456">
    <w:abstractNumId w:val="26"/>
  </w:num>
  <w:num w:numId="17" w16cid:durableId="404451296">
    <w:abstractNumId w:val="26"/>
  </w:num>
  <w:num w:numId="18" w16cid:durableId="1416853979">
    <w:abstractNumId w:val="26"/>
  </w:num>
  <w:num w:numId="19" w16cid:durableId="1816530263">
    <w:abstractNumId w:val="7"/>
  </w:num>
  <w:num w:numId="20" w16cid:durableId="697121350">
    <w:abstractNumId w:val="25"/>
  </w:num>
  <w:num w:numId="21" w16cid:durableId="377517216">
    <w:abstractNumId w:val="25"/>
  </w:num>
  <w:num w:numId="22" w16cid:durableId="1284381395">
    <w:abstractNumId w:val="25"/>
  </w:num>
  <w:num w:numId="23" w16cid:durableId="2091731778">
    <w:abstractNumId w:val="24"/>
  </w:num>
  <w:num w:numId="24" w16cid:durableId="1665012911">
    <w:abstractNumId w:val="14"/>
  </w:num>
  <w:num w:numId="25" w16cid:durableId="305476102">
    <w:abstractNumId w:val="11"/>
  </w:num>
  <w:num w:numId="26" w16cid:durableId="1668677759">
    <w:abstractNumId w:val="19"/>
  </w:num>
  <w:num w:numId="27" w16cid:durableId="1006058334">
    <w:abstractNumId w:val="0"/>
  </w:num>
  <w:num w:numId="28" w16cid:durableId="1722443341">
    <w:abstractNumId w:val="30"/>
  </w:num>
  <w:num w:numId="29" w16cid:durableId="1437021019">
    <w:abstractNumId w:val="4"/>
  </w:num>
  <w:num w:numId="30" w16cid:durableId="1669558161">
    <w:abstractNumId w:val="2"/>
  </w:num>
  <w:num w:numId="31" w16cid:durableId="413209311">
    <w:abstractNumId w:val="12"/>
  </w:num>
  <w:num w:numId="32" w16cid:durableId="656345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0814001">
    <w:abstractNumId w:val="27"/>
  </w:num>
  <w:num w:numId="34" w16cid:durableId="1602487225">
    <w:abstractNumId w:val="29"/>
  </w:num>
  <w:num w:numId="35" w16cid:durableId="774053763">
    <w:abstractNumId w:val="13"/>
  </w:num>
  <w:num w:numId="36" w16cid:durableId="1174419093">
    <w:abstractNumId w:val="18"/>
  </w:num>
  <w:num w:numId="37" w16cid:durableId="19146548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28383006">
    <w:abstractNumId w:val="8"/>
  </w:num>
  <w:num w:numId="39" w16cid:durableId="1445734883">
    <w:abstractNumId w:val="6"/>
  </w:num>
  <w:num w:numId="40" w16cid:durableId="1877504833">
    <w:abstractNumId w:val="28"/>
  </w:num>
  <w:num w:numId="41" w16cid:durableId="975455287">
    <w:abstractNumId w:val="17"/>
  </w:num>
  <w:num w:numId="42" w16cid:durableId="1806461471">
    <w:abstractNumId w:val="3"/>
  </w:num>
  <w:num w:numId="43" w16cid:durableId="680548095">
    <w:abstractNumId w:val="16"/>
  </w:num>
  <w:num w:numId="44" w16cid:durableId="1997801638">
    <w:abstractNumId w:val="1"/>
  </w:num>
  <w:num w:numId="45" w16cid:durableId="875656267">
    <w:abstractNumId w:val="21"/>
  </w:num>
  <w:num w:numId="46" w16cid:durableId="1005746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E6"/>
    <w:rsid w:val="000253FD"/>
    <w:rsid w:val="00032027"/>
    <w:rsid w:val="000358C9"/>
    <w:rsid w:val="00045F55"/>
    <w:rsid w:val="0004630B"/>
    <w:rsid w:val="0007278E"/>
    <w:rsid w:val="00080615"/>
    <w:rsid w:val="0008629F"/>
    <w:rsid w:val="000C1590"/>
    <w:rsid w:val="000C252F"/>
    <w:rsid w:val="000D6562"/>
    <w:rsid w:val="000D66EC"/>
    <w:rsid w:val="000E7A38"/>
    <w:rsid w:val="000F0AF4"/>
    <w:rsid w:val="00110EE7"/>
    <w:rsid w:val="001140B5"/>
    <w:rsid w:val="00124746"/>
    <w:rsid w:val="00196C59"/>
    <w:rsid w:val="001B37F1"/>
    <w:rsid w:val="001B5950"/>
    <w:rsid w:val="001C0AB3"/>
    <w:rsid w:val="001C1D08"/>
    <w:rsid w:val="001E6966"/>
    <w:rsid w:val="00233269"/>
    <w:rsid w:val="00233A58"/>
    <w:rsid w:val="00250505"/>
    <w:rsid w:val="002804D3"/>
    <w:rsid w:val="00296925"/>
    <w:rsid w:val="002A43F2"/>
    <w:rsid w:val="002B78AE"/>
    <w:rsid w:val="002F455A"/>
    <w:rsid w:val="002F6B39"/>
    <w:rsid w:val="002F705F"/>
    <w:rsid w:val="003439F0"/>
    <w:rsid w:val="003449A0"/>
    <w:rsid w:val="00344CD9"/>
    <w:rsid w:val="003465A2"/>
    <w:rsid w:val="003533EE"/>
    <w:rsid w:val="00356D05"/>
    <w:rsid w:val="00356FFB"/>
    <w:rsid w:val="00391409"/>
    <w:rsid w:val="00393599"/>
    <w:rsid w:val="003B7864"/>
    <w:rsid w:val="003C2DCE"/>
    <w:rsid w:val="003E631D"/>
    <w:rsid w:val="004154E2"/>
    <w:rsid w:val="00446498"/>
    <w:rsid w:val="00470D5B"/>
    <w:rsid w:val="004823BD"/>
    <w:rsid w:val="004841A4"/>
    <w:rsid w:val="004A4ED1"/>
    <w:rsid w:val="004A77C1"/>
    <w:rsid w:val="004D21AB"/>
    <w:rsid w:val="004F08EF"/>
    <w:rsid w:val="00503AEA"/>
    <w:rsid w:val="00504E20"/>
    <w:rsid w:val="005155AD"/>
    <w:rsid w:val="00534D53"/>
    <w:rsid w:val="00541191"/>
    <w:rsid w:val="005611E7"/>
    <w:rsid w:val="00576119"/>
    <w:rsid w:val="005868B1"/>
    <w:rsid w:val="00593CFA"/>
    <w:rsid w:val="005A0753"/>
    <w:rsid w:val="005A368C"/>
    <w:rsid w:val="005E2E45"/>
    <w:rsid w:val="005E4294"/>
    <w:rsid w:val="005F465B"/>
    <w:rsid w:val="005F6DE6"/>
    <w:rsid w:val="006211F7"/>
    <w:rsid w:val="0063037F"/>
    <w:rsid w:val="006538DF"/>
    <w:rsid w:val="006763FE"/>
    <w:rsid w:val="00680F04"/>
    <w:rsid w:val="00691348"/>
    <w:rsid w:val="00697C15"/>
    <w:rsid w:val="006A622B"/>
    <w:rsid w:val="006A6F99"/>
    <w:rsid w:val="006D1D60"/>
    <w:rsid w:val="006E4AB3"/>
    <w:rsid w:val="006F521E"/>
    <w:rsid w:val="00711974"/>
    <w:rsid w:val="00756635"/>
    <w:rsid w:val="007A6A49"/>
    <w:rsid w:val="007C5ED5"/>
    <w:rsid w:val="007E4645"/>
    <w:rsid w:val="007F41CF"/>
    <w:rsid w:val="007F731D"/>
    <w:rsid w:val="008012C9"/>
    <w:rsid w:val="00810530"/>
    <w:rsid w:val="0081214B"/>
    <w:rsid w:val="00847E47"/>
    <w:rsid w:val="00856D41"/>
    <w:rsid w:val="008645C8"/>
    <w:rsid w:val="00884576"/>
    <w:rsid w:val="008C2888"/>
    <w:rsid w:val="008C448C"/>
    <w:rsid w:val="008D7A18"/>
    <w:rsid w:val="008E1405"/>
    <w:rsid w:val="008E21DE"/>
    <w:rsid w:val="009149C3"/>
    <w:rsid w:val="00915731"/>
    <w:rsid w:val="00943E51"/>
    <w:rsid w:val="00962F71"/>
    <w:rsid w:val="00971C95"/>
    <w:rsid w:val="00977A8D"/>
    <w:rsid w:val="009E7C55"/>
    <w:rsid w:val="009F200E"/>
    <w:rsid w:val="00A07E4A"/>
    <w:rsid w:val="00A45A01"/>
    <w:rsid w:val="00A51A9F"/>
    <w:rsid w:val="00A56018"/>
    <w:rsid w:val="00A603C2"/>
    <w:rsid w:val="00A65019"/>
    <w:rsid w:val="00A836CA"/>
    <w:rsid w:val="00A8475F"/>
    <w:rsid w:val="00AB12D5"/>
    <w:rsid w:val="00AD735D"/>
    <w:rsid w:val="00AE54A7"/>
    <w:rsid w:val="00AE6F28"/>
    <w:rsid w:val="00AF0899"/>
    <w:rsid w:val="00AF5F18"/>
    <w:rsid w:val="00B30F4B"/>
    <w:rsid w:val="00B365D8"/>
    <w:rsid w:val="00B603C0"/>
    <w:rsid w:val="00B64027"/>
    <w:rsid w:val="00B7394A"/>
    <w:rsid w:val="00B82D40"/>
    <w:rsid w:val="00BA0155"/>
    <w:rsid w:val="00BD4074"/>
    <w:rsid w:val="00C0421C"/>
    <w:rsid w:val="00C26B3B"/>
    <w:rsid w:val="00C75CAF"/>
    <w:rsid w:val="00C80758"/>
    <w:rsid w:val="00C81CFA"/>
    <w:rsid w:val="00C82769"/>
    <w:rsid w:val="00C837F2"/>
    <w:rsid w:val="00CC2B2B"/>
    <w:rsid w:val="00D00E3E"/>
    <w:rsid w:val="00D135B6"/>
    <w:rsid w:val="00D258DD"/>
    <w:rsid w:val="00D3317B"/>
    <w:rsid w:val="00D46C9E"/>
    <w:rsid w:val="00DF74BA"/>
    <w:rsid w:val="00E01887"/>
    <w:rsid w:val="00E06B80"/>
    <w:rsid w:val="00E306CD"/>
    <w:rsid w:val="00E62B2E"/>
    <w:rsid w:val="00E86AE6"/>
    <w:rsid w:val="00E93D40"/>
    <w:rsid w:val="00EA2A35"/>
    <w:rsid w:val="00EC55D7"/>
    <w:rsid w:val="00EE1C8E"/>
    <w:rsid w:val="00EE39DD"/>
    <w:rsid w:val="00F02B79"/>
    <w:rsid w:val="00F04924"/>
    <w:rsid w:val="00F2123E"/>
    <w:rsid w:val="00F24BE5"/>
    <w:rsid w:val="00F27B6F"/>
    <w:rsid w:val="00F6059F"/>
    <w:rsid w:val="00F61ABC"/>
    <w:rsid w:val="00F70345"/>
    <w:rsid w:val="00F73805"/>
    <w:rsid w:val="00F83AEC"/>
    <w:rsid w:val="00F86B38"/>
    <w:rsid w:val="00F912BE"/>
    <w:rsid w:val="00F9318C"/>
    <w:rsid w:val="00FB3401"/>
    <w:rsid w:val="00FE47BA"/>
    <w:rsid w:val="00FE4D12"/>
    <w:rsid w:val="00FF3E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45AF6"/>
  <w15:chartTrackingRefBased/>
  <w15:docId w15:val="{40DA6D13-E973-694E-BB19-7B8311BC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18"/>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4F08EF"/>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8E1405"/>
    <w:pPr>
      <w:keepNext/>
      <w:keepLines/>
      <w:spacing w:before="360" w:after="240" w:line="380" w:lineRule="atLeast"/>
      <w:outlineLvl w:val="1"/>
    </w:pPr>
    <w:rPr>
      <w:rFonts w:asciiTheme="majorHAnsi" w:eastAsiaTheme="majorEastAsia" w:hAnsiTheme="majorHAnsi" w:cstheme="majorBidi"/>
      <w:color w:val="2E9D45"/>
      <w:sz w:val="32"/>
      <w:szCs w:val="26"/>
    </w:rPr>
  </w:style>
  <w:style w:type="paragraph" w:styleId="Heading3">
    <w:name w:val="heading 3"/>
    <w:basedOn w:val="Normal"/>
    <w:next w:val="Normal"/>
    <w:link w:val="Heading3Char"/>
    <w:uiPriority w:val="9"/>
    <w:qFormat/>
    <w:rsid w:val="004F08EF"/>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8E1405"/>
    <w:pPr>
      <w:keepNext/>
      <w:keepLines/>
      <w:spacing w:before="240" w:after="120" w:line="220" w:lineRule="atLeast"/>
      <w:outlineLvl w:val="3"/>
    </w:pPr>
    <w:rPr>
      <w:rFonts w:asciiTheme="majorHAnsi" w:eastAsiaTheme="majorEastAsia" w:hAnsiTheme="majorHAnsi" w:cstheme="majorBidi"/>
      <w:b/>
      <w:iCs/>
      <w:color w:val="2E9D45"/>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E1405"/>
    <w:rPr>
      <w:rFonts w:asciiTheme="majorHAnsi" w:eastAsiaTheme="majorEastAsia" w:hAnsiTheme="majorHAnsi" w:cstheme="majorBidi"/>
      <w:color w:val="2E9D45"/>
      <w:sz w:val="32"/>
      <w:szCs w:val="26"/>
    </w:rPr>
  </w:style>
  <w:style w:type="paragraph" w:customStyle="1" w:styleId="AppendixNumbered">
    <w:name w:val="Appendix Numbered"/>
    <w:basedOn w:val="Heading2"/>
    <w:uiPriority w:val="11"/>
    <w:qFormat/>
    <w:rsid w:val="00DF74BA"/>
    <w:pPr>
      <w:pageBreakBefore/>
      <w:numPr>
        <w:numId w:val="27"/>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0033"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A3A3FF" w:themeFill="accent1" w:themeFillTint="33"/>
      </w:tcPr>
    </w:tblStylePr>
    <w:tblStylePr w:type="band2Vert">
      <w:tblPr/>
      <w:tcPr>
        <w:shd w:val="clear" w:color="auto" w:fill="4747FF" w:themeFill="accent1" w:themeFillTint="66"/>
      </w:tcPr>
    </w:tblStylePr>
    <w:tblStylePr w:type="band1Horz">
      <w:tblPr/>
      <w:tcPr>
        <w:shd w:val="clear" w:color="auto" w:fill="A3A3FF" w:themeFill="accent1" w:themeFillTint="33"/>
      </w:tcPr>
    </w:tblStylePr>
    <w:tblStylePr w:type="band2Horz">
      <w:tblPr/>
      <w:tcPr>
        <w:shd w:val="clear" w:color="auto" w:fill="4747FF"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4F08EF"/>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33"/>
      </w:numPr>
    </w:pPr>
  </w:style>
  <w:style w:type="paragraph" w:customStyle="1" w:styleId="Heading2Numbered">
    <w:name w:val="Heading 2 Numbered"/>
    <w:basedOn w:val="Heading2"/>
    <w:uiPriority w:val="10"/>
    <w:qFormat/>
    <w:rsid w:val="003449A0"/>
    <w:pPr>
      <w:numPr>
        <w:ilvl w:val="1"/>
        <w:numId w:val="33"/>
      </w:numPr>
    </w:pPr>
  </w:style>
  <w:style w:type="character" w:customStyle="1" w:styleId="Heading3Char">
    <w:name w:val="Heading 3 Char"/>
    <w:basedOn w:val="DefaultParagraphFont"/>
    <w:link w:val="Heading3"/>
    <w:uiPriority w:val="9"/>
    <w:rsid w:val="004F08EF"/>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33"/>
      </w:numPr>
    </w:pPr>
  </w:style>
  <w:style w:type="character" w:customStyle="1" w:styleId="Heading4Char">
    <w:name w:val="Heading 4 Char"/>
    <w:basedOn w:val="DefaultParagraphFont"/>
    <w:link w:val="Heading4"/>
    <w:uiPriority w:val="9"/>
    <w:rsid w:val="008E1405"/>
    <w:rPr>
      <w:rFonts w:asciiTheme="majorHAnsi" w:eastAsiaTheme="majorEastAsia" w:hAnsiTheme="majorHAnsi" w:cstheme="majorBidi"/>
      <w:b/>
      <w:iCs/>
      <w:color w:val="2E9D45"/>
      <w:sz w:val="19"/>
    </w:rPr>
  </w:style>
  <w:style w:type="table" w:customStyle="1" w:styleId="Sport2030FormTable">
    <w:name w:val="Sport2030 Form Table"/>
    <w:basedOn w:val="TableNormal"/>
    <w:uiPriority w:val="99"/>
    <w:rsid w:val="002B78AE"/>
    <w:pPr>
      <w:suppressAutoHyphens/>
      <w:adjustRightInd w:val="0"/>
      <w:snapToGrid w:val="0"/>
      <w:spacing w:before="60"/>
    </w:pPr>
    <w:tblPr>
      <w:tblStyleRowBandSize w:val="1"/>
      <w:tblStyleColBandSize w:val="1"/>
      <w:tblBorders>
        <w:top w:val="single" w:sz="4" w:space="0" w:color="007CB3" w:themeColor="accent3"/>
        <w:bottom w:val="single" w:sz="4" w:space="0" w:color="007CB3" w:themeColor="accent3"/>
        <w:insideH w:val="single" w:sz="4" w:space="0" w:color="007CB3" w:themeColor="accent3"/>
      </w:tblBorders>
      <w:tblCellMar>
        <w:top w:w="28" w:type="dxa"/>
        <w:left w:w="0" w:type="dxa"/>
        <w:bottom w:w="199" w:type="dxa"/>
      </w:tblCellMar>
    </w:tblPr>
    <w:tblStylePr w:type="firstRow">
      <w:pPr>
        <w:wordWrap/>
        <w:spacing w:line="170" w:lineRule="atLeast"/>
      </w:pPr>
      <w:rPr>
        <w:sz w:val="13"/>
      </w:rPr>
      <w:tblPr/>
      <w:tcPr>
        <w:tcBorders>
          <w:bottom w:val="single" w:sz="4" w:space="0" w:color="000033" w:themeColor="accent1"/>
        </w:tcBorders>
        <w:shd w:val="clear" w:color="auto" w:fill="FFFFFF" w:themeFill="background1"/>
      </w:tcPr>
    </w:tblStylePr>
    <w:tblStylePr w:type="firstCol">
      <w:pPr>
        <w:wordWrap/>
        <w:spacing w:line="170" w:lineRule="atLeast"/>
      </w:pPr>
      <w:rPr>
        <w:sz w:val="13"/>
      </w:rPr>
      <w:tblPr/>
      <w:tcPr>
        <w:shd w:val="clear" w:color="auto" w:fill="FFFFFF" w:themeFill="background1"/>
      </w:tcPr>
    </w:tblStylePr>
    <w:tblStylePr w:type="band1Vert">
      <w:tblPr/>
      <w:tcPr>
        <w:shd w:val="clear" w:color="auto" w:fill="E3F4FA" w:themeFill="accent4" w:themeFillTint="33"/>
      </w:tcPr>
    </w:tblStylePr>
    <w:tblStylePr w:type="band2Vert">
      <w:tblPr/>
      <w:tcPr>
        <w:shd w:val="clear" w:color="auto" w:fill="C8E9F6" w:themeFill="accent4" w:themeFillTint="66"/>
      </w:tcPr>
    </w:tblStylePr>
    <w:tblStylePr w:type="band1Horz">
      <w:tblPr/>
      <w:tcPr>
        <w:shd w:val="clear" w:color="auto" w:fill="E3F4FA" w:themeFill="accent4" w:themeFillTint="33"/>
      </w:tcPr>
    </w:tblStylePr>
    <w:tblStylePr w:type="band2Horz">
      <w:tblPr/>
      <w:tcPr>
        <w:shd w:val="clear" w:color="auto" w:fill="C8E9F6" w:themeFill="accent4" w:themeFillTint="66"/>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8E1405"/>
    <w:pPr>
      <w:spacing w:line="340" w:lineRule="atLeast"/>
    </w:pPr>
    <w:rPr>
      <w:color w:val="2E9D4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22"/>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F24BE5"/>
    <w:pPr>
      <w:spacing w:after="0"/>
    </w:pPr>
    <w:tblPr>
      <w:tblBorders>
        <w:top w:val="single" w:sz="4" w:space="0" w:color="000033" w:themeColor="accent1"/>
        <w:left w:val="single" w:sz="4" w:space="0" w:color="000033" w:themeColor="accent1"/>
        <w:bottom w:val="single" w:sz="4" w:space="0" w:color="000033" w:themeColor="accent1"/>
        <w:right w:val="single" w:sz="4" w:space="0" w:color="000033" w:themeColor="accent1"/>
        <w:insideH w:val="single" w:sz="4" w:space="0" w:color="000033" w:themeColor="accent1"/>
        <w:insideV w:val="single" w:sz="4" w:space="0" w:color="000033" w:themeColor="accent1"/>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customStyle="1" w:styleId="Address">
    <w:name w:val="Address"/>
    <w:basedOn w:val="Normal"/>
    <w:qFormat/>
    <w:rsid w:val="006A622B"/>
    <w:pPr>
      <w:spacing w:before="180" w:after="2000"/>
      <w:contextualSpacing/>
    </w:pPr>
    <w:rPr>
      <w:rFonts w:eastAsiaTheme="minorEastAsia"/>
      <w:color w:val="111111"/>
      <w:lang w:eastAsia="zh-CN"/>
    </w:rPr>
  </w:style>
  <w:style w:type="table" w:customStyle="1" w:styleId="TableGrid1">
    <w:name w:val="Table Grid1"/>
    <w:basedOn w:val="TableNormal"/>
    <w:next w:val="TableGrid"/>
    <w:uiPriority w:val="39"/>
    <w:rsid w:val="003439F0"/>
    <w:pPr>
      <w:spacing w:before="0"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0D5B"/>
    <w:pPr>
      <w:suppressAutoHyphens w:val="0"/>
      <w:adjustRightInd/>
      <w:snapToGrid/>
      <w:spacing w:before="0" w:after="160" w:line="259" w:lineRule="auto"/>
      <w:ind w:left="720"/>
      <w:contextualSpacing/>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6413">
      <w:bodyDiv w:val="1"/>
      <w:marLeft w:val="0"/>
      <w:marRight w:val="0"/>
      <w:marTop w:val="0"/>
      <w:marBottom w:val="0"/>
      <w:divBdr>
        <w:top w:val="none" w:sz="0" w:space="0" w:color="auto"/>
        <w:left w:val="none" w:sz="0" w:space="0" w:color="auto"/>
        <w:bottom w:val="none" w:sz="0" w:space="0" w:color="auto"/>
        <w:right w:val="none" w:sz="0" w:space="0" w:color="auto"/>
      </w:divBdr>
      <w:divsChild>
        <w:div w:id="1368136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Sean Chen</DisplayName>
        <AccountId>1804</AccountId>
        <AccountType/>
      </UserInfo>
      <UserInfo>
        <DisplayName>Rebecca Clark</DisplayName>
        <AccountId>734</AccountId>
        <AccountType/>
      </UserInfo>
      <UserInfo>
        <DisplayName>Will Vickery</DisplayName>
        <AccountId>1145</AccountId>
        <AccountType/>
      </UserInfo>
      <UserInfo>
        <DisplayName>Melinda O'Callaghan</DisplayName>
        <AccountId>918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15325B-F8D7-4249-89A9-3E0CC244A88B}">
  <ds:schemaRefs>
    <ds:schemaRef ds:uri="http://schemas.microsoft.com/office/2006/metadata/properties"/>
    <ds:schemaRef ds:uri="http://schemas.microsoft.com/office/infopath/2007/PartnerControls"/>
    <ds:schemaRef ds:uri="cf5740ae-df5d-4cc1-9eca-9fd9a97fb3e3"/>
    <ds:schemaRef ds:uri="54339f89-4817-4e1c-8ad9-3e6022c11a20"/>
  </ds:schemaRefs>
</ds:datastoreItem>
</file>

<file path=customXml/itemProps2.xml><?xml version="1.0" encoding="utf-8"?>
<ds:datastoreItem xmlns:ds="http://schemas.openxmlformats.org/officeDocument/2006/customXml" ds:itemID="{40D4B08E-A638-40CD-B88A-0FC7B8BDFB53}"/>
</file>

<file path=customXml/itemProps3.xml><?xml version="1.0" encoding="utf-8"?>
<ds:datastoreItem xmlns:ds="http://schemas.openxmlformats.org/officeDocument/2006/customXml" ds:itemID="{83CDC4FB-1267-488B-B030-65A9D24B21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Michelle Patt</cp:lastModifiedBy>
  <cp:revision>2</cp:revision>
  <cp:lastPrinted>2021-08-10T04:55:00Z</cp:lastPrinted>
  <dcterms:created xsi:type="dcterms:W3CDTF">2023-07-28T00:45:00Z</dcterms:created>
  <dcterms:modified xsi:type="dcterms:W3CDTF">2023-07-28T00:45:00Z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2,5,6</vt:lpwstr>
  </property>
  <property fmtid="{D5CDD505-2E9C-101B-9397-08002B2CF9AE}" pid="5" name="ClassificationContentMarkingHeaderFontProps">
    <vt:lpwstr>#ff0000,14,Calibri</vt:lpwstr>
  </property>
  <property fmtid="{D5CDD505-2E9C-101B-9397-08002B2CF9AE}" pid="6" name="ClassificationContentMarkingHeaderText">
    <vt:lpwstr>SEC=OFFICIAL: Sensitive</vt:lpwstr>
  </property>
  <property fmtid="{D5CDD505-2E9C-101B-9397-08002B2CF9AE}" pid="7" name="MSIP_Label_83fb09b6-d810-459d-a376-8ce93ff1882d_Enabled">
    <vt:lpwstr>true</vt:lpwstr>
  </property>
  <property fmtid="{D5CDD505-2E9C-101B-9397-08002B2CF9AE}" pid="8" name="MSIP_Label_83fb09b6-d810-459d-a376-8ce93ff1882d_SetDate">
    <vt:lpwstr>2023-02-20T01:53:21Z</vt:lpwstr>
  </property>
  <property fmtid="{D5CDD505-2E9C-101B-9397-08002B2CF9AE}" pid="9" name="MSIP_Label_83fb09b6-d810-459d-a376-8ce93ff1882d_Method">
    <vt:lpwstr>Privileged</vt:lpwstr>
  </property>
  <property fmtid="{D5CDD505-2E9C-101B-9397-08002B2CF9AE}" pid="10" name="MSIP_Label_83fb09b6-d810-459d-a376-8ce93ff1882d_Name">
    <vt:lpwstr>OFFICIAL-Sensitive</vt:lpwstr>
  </property>
  <property fmtid="{D5CDD505-2E9C-101B-9397-08002B2CF9AE}" pid="11" name="MSIP_Label_83fb09b6-d810-459d-a376-8ce93ff1882d_SiteId">
    <vt:lpwstr>8d2e0f4c-55f2-4cb1-8ee7-da5dd3ff3600</vt:lpwstr>
  </property>
  <property fmtid="{D5CDD505-2E9C-101B-9397-08002B2CF9AE}" pid="12" name="MSIP_Label_83fb09b6-d810-459d-a376-8ce93ff1882d_ActionId">
    <vt:lpwstr>f4f832ad-7fa3-427b-adde-e9a055455af5</vt:lpwstr>
  </property>
  <property fmtid="{D5CDD505-2E9C-101B-9397-08002B2CF9AE}" pid="13" name="MSIP_Label_83fb09b6-d810-459d-a376-8ce93ff1882d_ContentBits">
    <vt:lpwstr>1</vt:lpwstr>
  </property>
</Properties>
</file>