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0543" w14:textId="513F369F" w:rsidR="005D1B9B" w:rsidDel="00B650DA" w:rsidRDefault="369022BF" w:rsidP="509E7892">
      <w:pPr>
        <w:spacing w:before="0" w:after="0" w:line="360" w:lineRule="auto"/>
        <w:rPr>
          <w:noProof/>
          <w:sz w:val="20"/>
          <w:szCs w:val="20"/>
        </w:rPr>
      </w:pPr>
      <w:r>
        <w:rPr>
          <w:noProof/>
        </w:rPr>
        <w:drawing>
          <wp:anchor distT="0" distB="0" distL="114300" distR="114300" simplePos="0" relativeHeight="251658240" behindDoc="0" locked="0" layoutInCell="1" allowOverlap="1" wp14:anchorId="3896D730" wp14:editId="3E1BC0D6">
            <wp:simplePos x="0" y="0"/>
            <wp:positionH relativeFrom="column">
              <wp:posOffset>-530860</wp:posOffset>
            </wp:positionH>
            <wp:positionV relativeFrom="paragraph">
              <wp:posOffset>-903673</wp:posOffset>
            </wp:positionV>
            <wp:extent cx="7547105" cy="1635277"/>
            <wp:effectExtent l="0" t="0" r="0" b="3175"/>
            <wp:wrapNone/>
            <wp:docPr id="496259706" name="Picture 49625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59706"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47105" cy="1635277"/>
                    </a:xfrm>
                    <a:prstGeom prst="rect">
                      <a:avLst/>
                    </a:prstGeom>
                  </pic:spPr>
                </pic:pic>
              </a:graphicData>
            </a:graphic>
            <wp14:sizeRelH relativeFrom="page">
              <wp14:pctWidth>0</wp14:pctWidth>
            </wp14:sizeRelH>
            <wp14:sizeRelV relativeFrom="page">
              <wp14:pctHeight>0</wp14:pctHeight>
            </wp14:sizeRelV>
          </wp:anchor>
        </w:drawing>
      </w:r>
    </w:p>
    <w:p w14:paraId="13E03D47" w14:textId="35288272" w:rsidR="00311835" w:rsidRDefault="00311835" w:rsidP="004C1E3D">
      <w:pPr>
        <w:spacing w:before="0" w:after="0" w:line="360" w:lineRule="auto"/>
        <w:rPr>
          <w:sz w:val="20"/>
          <w:szCs w:val="20"/>
        </w:rPr>
      </w:pPr>
    </w:p>
    <w:p w14:paraId="41DE392E" w14:textId="67D3FB99" w:rsidR="00B650DA" w:rsidRDefault="00B650DA" w:rsidP="00662CF7">
      <w:pPr>
        <w:pStyle w:val="Heading1"/>
      </w:pPr>
    </w:p>
    <w:p w14:paraId="461651B6" w14:textId="721F654F" w:rsidR="00311835" w:rsidRDefault="099B3833" w:rsidP="369022BF">
      <w:pPr>
        <w:pStyle w:val="Heading2"/>
      </w:pPr>
      <w:r>
        <w:t>Masterclass</w:t>
      </w:r>
      <w:r w:rsidR="0C047406">
        <w:t xml:space="preserve"> </w:t>
      </w:r>
      <w:r>
        <w:t>objectives</w:t>
      </w:r>
    </w:p>
    <w:p w14:paraId="56074A56" w14:textId="29AE4F39" w:rsidR="004C1E3D" w:rsidRPr="004C1E3D" w:rsidRDefault="0B89E2D2" w:rsidP="004C1E3D">
      <w:pPr>
        <w:spacing w:line="360" w:lineRule="auto"/>
        <w:rPr>
          <w:b/>
          <w:bCs/>
        </w:rPr>
      </w:pPr>
      <w:r w:rsidRPr="49FE73B5">
        <w:rPr>
          <w:b/>
          <w:bCs/>
        </w:rPr>
        <w:t>O</w:t>
      </w:r>
      <w:r w:rsidR="00D57310" w:rsidRPr="49FE73B5">
        <w:rPr>
          <w:b/>
          <w:bCs/>
        </w:rPr>
        <w:t xml:space="preserve">n completion of the How you </w:t>
      </w:r>
      <w:r w:rsidR="002F77F7" w:rsidRPr="49FE73B5">
        <w:rPr>
          <w:b/>
          <w:bCs/>
        </w:rPr>
        <w:t>engage and organise</w:t>
      </w:r>
      <w:r w:rsidR="00D57310" w:rsidRPr="49FE73B5">
        <w:rPr>
          <w:b/>
          <w:bCs/>
        </w:rPr>
        <w:t xml:space="preserve"> </w:t>
      </w:r>
      <w:r w:rsidR="00762A53" w:rsidRPr="49FE73B5">
        <w:rPr>
          <w:b/>
          <w:bCs/>
        </w:rPr>
        <w:t>m</w:t>
      </w:r>
      <w:r w:rsidR="004C1E3D" w:rsidRPr="49FE73B5">
        <w:rPr>
          <w:b/>
          <w:bCs/>
        </w:rPr>
        <w:t>asterclass</w:t>
      </w:r>
      <w:r w:rsidR="00EB043E">
        <w:rPr>
          <w:b/>
          <w:bCs/>
        </w:rPr>
        <w:t>,</w:t>
      </w:r>
      <w:r w:rsidR="004C1E3D" w:rsidRPr="49FE73B5">
        <w:rPr>
          <w:b/>
          <w:bCs/>
        </w:rPr>
        <w:t xml:space="preserve"> </w:t>
      </w:r>
      <w:r w:rsidR="00D57310" w:rsidRPr="49FE73B5">
        <w:rPr>
          <w:b/>
          <w:bCs/>
        </w:rPr>
        <w:t>coaches will</w:t>
      </w:r>
      <w:r w:rsidR="004C1E3D" w:rsidRPr="49FE73B5">
        <w:rPr>
          <w:b/>
          <w:bCs/>
        </w:rPr>
        <w:t>:</w:t>
      </w:r>
    </w:p>
    <w:p w14:paraId="3F8C2B47" w14:textId="416680C5" w:rsidR="4F8AB76B" w:rsidRDefault="4F8AB76B" w:rsidP="65353275">
      <w:pPr>
        <w:pStyle w:val="ListParagraph"/>
        <w:numPr>
          <w:ilvl w:val="0"/>
          <w:numId w:val="1"/>
        </w:numPr>
        <w:spacing w:after="120" w:line="360" w:lineRule="auto"/>
      </w:pPr>
      <w:r>
        <w:t xml:space="preserve">recognise the value of each stakeholder and what they </w:t>
      </w:r>
      <w:proofErr w:type="gramStart"/>
      <w:r>
        <w:t>bring</w:t>
      </w:r>
      <w:proofErr w:type="gramEnd"/>
    </w:p>
    <w:p w14:paraId="473718A2" w14:textId="66545B7D" w:rsidR="49FE73B5" w:rsidRDefault="4F8AB76B" w:rsidP="49FE73B5">
      <w:pPr>
        <w:pStyle w:val="ListParagraph"/>
        <w:numPr>
          <w:ilvl w:val="0"/>
          <w:numId w:val="1"/>
        </w:numPr>
        <w:spacing w:after="120" w:line="360" w:lineRule="auto"/>
      </w:pPr>
      <w:r>
        <w:t>identify how to encourage and support stakeholders.</w:t>
      </w:r>
    </w:p>
    <w:p w14:paraId="56E39D05" w14:textId="787E28E6" w:rsidR="00820217" w:rsidRPr="00305AE6" w:rsidRDefault="7B62E4C2" w:rsidP="369022BF">
      <w:pPr>
        <w:pStyle w:val="Heading2"/>
      </w:pPr>
      <w:r>
        <w:t>Reflective workbook</w:t>
      </w:r>
      <w:r w:rsidR="684C3584">
        <w:t xml:space="preserve"> purpose</w:t>
      </w:r>
    </w:p>
    <w:p w14:paraId="5EE4AC9E" w14:textId="0223D649" w:rsidR="00D57310" w:rsidRDefault="00D57310" w:rsidP="00D57310">
      <w:pPr>
        <w:spacing w:before="0" w:after="0" w:line="360" w:lineRule="auto"/>
      </w:pPr>
      <w:r>
        <w:t>This workbook provides an opportunity to extend the information from within the How you</w:t>
      </w:r>
      <w:r w:rsidR="007D14E5">
        <w:t xml:space="preserve"> </w:t>
      </w:r>
      <w:r w:rsidR="002F77F7">
        <w:t>engage and organise</w:t>
      </w:r>
      <w:r>
        <w:t xml:space="preserve"> </w:t>
      </w:r>
      <w:r w:rsidR="00675B90">
        <w:t>m</w:t>
      </w:r>
      <w:r>
        <w:t xml:space="preserve">asterclass. The questions </w:t>
      </w:r>
      <w:r w:rsidR="4E385ECE">
        <w:t>and</w:t>
      </w:r>
      <w:r>
        <w:t xml:space="preserve"> activities within this workbook are designed to: </w:t>
      </w:r>
    </w:p>
    <w:p w14:paraId="0EB20CE4" w14:textId="44E28431" w:rsidR="00D57310" w:rsidRDefault="00D57310" w:rsidP="00291F8B">
      <w:pPr>
        <w:pStyle w:val="Bullet1"/>
      </w:pPr>
      <w:r>
        <w:t xml:space="preserve">provide an opportunity to apply the knowledge within the </w:t>
      </w:r>
      <w:r w:rsidR="00EC4787">
        <w:t>m</w:t>
      </w:r>
      <w:r>
        <w:t xml:space="preserve">asterclass to your own coaching </w:t>
      </w:r>
      <w:proofErr w:type="gramStart"/>
      <w:r>
        <w:t>context</w:t>
      </w:r>
      <w:proofErr w:type="gramEnd"/>
    </w:p>
    <w:p w14:paraId="0D0EF2E7" w14:textId="47A4778C" w:rsidR="00A94018" w:rsidRPr="002C6FED" w:rsidRDefault="651324A1" w:rsidP="369022BF">
      <w:pPr>
        <w:pStyle w:val="Bullet1"/>
      </w:pPr>
      <w:r>
        <w:t xml:space="preserve">provide direction on how to </w:t>
      </w:r>
      <w:r w:rsidR="00C12DEE">
        <w:t>engage with, organise and support your stakeholders</w:t>
      </w:r>
      <w:r w:rsidR="00AC5C9C">
        <w:t>.</w:t>
      </w:r>
    </w:p>
    <w:p w14:paraId="5FAEC24A" w14:textId="646380DF" w:rsidR="001518CC" w:rsidRDefault="684C3584" w:rsidP="369022BF">
      <w:pPr>
        <w:pStyle w:val="Heading2"/>
      </w:pPr>
      <w:r>
        <w:t>How to use this workbook</w:t>
      </w:r>
    </w:p>
    <w:p w14:paraId="54DF10E5" w14:textId="4E09799F" w:rsidR="00A94018" w:rsidRDefault="5A5F54D1" w:rsidP="483D55AA">
      <w:pPr>
        <w:suppressAutoHyphens w:val="0"/>
        <w:adjustRightInd/>
        <w:snapToGrid/>
        <w:spacing w:after="120" w:line="360" w:lineRule="auto"/>
        <w:rPr>
          <w:rFonts w:ascii="Arial" w:eastAsia="Arial" w:hAnsi="Arial" w:cs="Arial"/>
        </w:rPr>
      </w:pPr>
      <w:r w:rsidRPr="483D55AA">
        <w:rPr>
          <w:rFonts w:ascii="Arial" w:eastAsia="Arial" w:hAnsi="Arial" w:cs="Arial"/>
        </w:rPr>
        <w:t xml:space="preserve">To get the most from this masterclass and develop your </w:t>
      </w:r>
      <w:r w:rsidR="00574774" w:rsidRPr="00574774">
        <w:rPr>
          <w:rFonts w:ascii="Arial" w:eastAsia="Arial" w:hAnsi="Arial" w:cs="Arial"/>
        </w:rPr>
        <w:t>approach to engaging with and organising stakeholders</w:t>
      </w:r>
      <w:r w:rsidRPr="483D55AA">
        <w:rPr>
          <w:rFonts w:ascii="Arial" w:eastAsia="Arial" w:hAnsi="Arial" w:cs="Arial"/>
        </w:rPr>
        <w:t xml:space="preserve">, we recommend the following:  </w:t>
      </w:r>
    </w:p>
    <w:p w14:paraId="7757B34D" w14:textId="13FEB607" w:rsidR="00A94018" w:rsidRDefault="131F0613" w:rsidP="00660FE9">
      <w:pPr>
        <w:pStyle w:val="Bullet1"/>
        <w:spacing w:line="240" w:lineRule="auto"/>
        <w:rPr>
          <w:rFonts w:ascii="Arial" w:eastAsia="Arial" w:hAnsi="Arial" w:cs="Arial"/>
        </w:rPr>
      </w:pPr>
      <w:r w:rsidRPr="49FE73B5">
        <w:rPr>
          <w:rFonts w:ascii="Arial" w:eastAsia="Arial" w:hAnsi="Arial" w:cs="Arial"/>
        </w:rPr>
        <w:t>c</w:t>
      </w:r>
      <w:r w:rsidR="3F02E4DE" w:rsidRPr="49FE73B5">
        <w:rPr>
          <w:rFonts w:ascii="Arial" w:eastAsia="Arial" w:hAnsi="Arial" w:cs="Arial"/>
        </w:rPr>
        <w:t xml:space="preserve">omplete the course on a computer or device with a larger </w:t>
      </w:r>
      <w:proofErr w:type="gramStart"/>
      <w:r w:rsidR="3F02E4DE" w:rsidRPr="49FE73B5">
        <w:rPr>
          <w:rFonts w:ascii="Arial" w:eastAsia="Arial" w:hAnsi="Arial" w:cs="Arial"/>
        </w:rPr>
        <w:t>display</w:t>
      </w:r>
      <w:proofErr w:type="gramEnd"/>
    </w:p>
    <w:p w14:paraId="0FAD1446" w14:textId="37DFC8D4" w:rsidR="00A94018" w:rsidRDefault="7EFCC5CA" w:rsidP="00660FE9">
      <w:pPr>
        <w:pStyle w:val="Bullet1"/>
        <w:spacing w:line="240" w:lineRule="auto"/>
        <w:rPr>
          <w:rFonts w:ascii="Arial" w:eastAsia="Arial" w:hAnsi="Arial" w:cs="Arial"/>
        </w:rPr>
      </w:pPr>
      <w:r w:rsidRPr="49FE73B5">
        <w:rPr>
          <w:rFonts w:ascii="Arial" w:eastAsia="Arial" w:hAnsi="Arial" w:cs="Arial"/>
        </w:rPr>
        <w:t>d</w:t>
      </w:r>
      <w:r w:rsidR="3F02E4DE" w:rsidRPr="49FE73B5">
        <w:rPr>
          <w:rFonts w:ascii="Arial" w:eastAsia="Arial" w:hAnsi="Arial" w:cs="Arial"/>
        </w:rPr>
        <w:t xml:space="preserve">ownload the course workbook from the resources </w:t>
      </w:r>
      <w:proofErr w:type="gramStart"/>
      <w:r w:rsidR="3F02E4DE" w:rsidRPr="49FE73B5">
        <w:rPr>
          <w:rFonts w:ascii="Arial" w:eastAsia="Arial" w:hAnsi="Arial" w:cs="Arial"/>
        </w:rPr>
        <w:t>section</w:t>
      </w:r>
      <w:proofErr w:type="gramEnd"/>
    </w:p>
    <w:p w14:paraId="20A95E97" w14:textId="255FE69C" w:rsidR="00A94018" w:rsidRDefault="64314B75" w:rsidP="00660FE9">
      <w:pPr>
        <w:pStyle w:val="Bullet1"/>
        <w:spacing w:line="276" w:lineRule="auto"/>
        <w:rPr>
          <w:rFonts w:ascii="Arial" w:eastAsia="Arial" w:hAnsi="Arial" w:cs="Arial"/>
        </w:rPr>
      </w:pPr>
      <w:r w:rsidRPr="289AB1D5">
        <w:rPr>
          <w:rFonts w:ascii="Arial" w:eastAsia="Arial" w:hAnsi="Arial" w:cs="Arial"/>
        </w:rPr>
        <w:t>d</w:t>
      </w:r>
      <w:r w:rsidR="3F02E4DE" w:rsidRPr="289AB1D5">
        <w:rPr>
          <w:rFonts w:ascii="Arial" w:eastAsia="Arial" w:hAnsi="Arial" w:cs="Arial"/>
        </w:rPr>
        <w:t>isplay the course and the reflective workbook document in side-by-side browser windows as you complete your learning</w:t>
      </w:r>
      <w:r w:rsidR="00AC5C9C" w:rsidRPr="289AB1D5">
        <w:rPr>
          <w:rFonts w:ascii="Arial" w:eastAsia="Arial" w:hAnsi="Arial" w:cs="Arial"/>
        </w:rPr>
        <w:t>.</w:t>
      </w:r>
    </w:p>
    <w:p w14:paraId="06B3709E" w14:textId="33B0ECA3" w:rsidR="00A94018" w:rsidRDefault="00A94018" w:rsidP="35E7436D">
      <w:pPr>
        <w:suppressAutoHyphens w:val="0"/>
        <w:adjustRightInd/>
        <w:snapToGrid/>
        <w:spacing w:after="120" w:line="360" w:lineRule="auto"/>
        <w:rPr>
          <w:rFonts w:ascii="Arial" w:eastAsia="Arial" w:hAnsi="Arial" w:cs="Arial"/>
          <w:szCs w:val="19"/>
        </w:rPr>
      </w:pPr>
    </w:p>
    <w:p w14:paraId="2CA7C154" w14:textId="6D8C86AD" w:rsidR="00A94018" w:rsidRDefault="5A5F54D1" w:rsidP="35E7436D">
      <w:pPr>
        <w:suppressAutoHyphens w:val="0"/>
        <w:adjustRightInd/>
        <w:snapToGrid/>
        <w:spacing w:after="120" w:line="360" w:lineRule="auto"/>
        <w:ind w:left="360"/>
        <w:rPr>
          <w:rFonts w:ascii="Arial" w:eastAsia="Arial" w:hAnsi="Arial" w:cs="Arial"/>
          <w:szCs w:val="19"/>
        </w:rPr>
      </w:pPr>
      <w:r>
        <w:rPr>
          <w:noProof/>
        </w:rPr>
        <w:drawing>
          <wp:anchor distT="0" distB="0" distL="114300" distR="114300" simplePos="0" relativeHeight="251658241" behindDoc="0" locked="0" layoutInCell="1" allowOverlap="1" wp14:anchorId="0C0A4647" wp14:editId="10713421">
            <wp:simplePos x="0" y="0"/>
            <wp:positionH relativeFrom="column">
              <wp:align>left</wp:align>
            </wp:positionH>
            <wp:positionV relativeFrom="paragraph">
              <wp:posOffset>0</wp:posOffset>
            </wp:positionV>
            <wp:extent cx="819150" cy="819150"/>
            <wp:effectExtent l="0" t="0" r="0" b="0"/>
            <wp:wrapSquare wrapText="bothSides"/>
            <wp:docPr id="441568168" name="Picture 441568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Pr="0639422E">
        <w:rPr>
          <w:rFonts w:ascii="Arial" w:eastAsia="Arial" w:hAnsi="Arial" w:cs="Arial"/>
          <w:szCs w:val="19"/>
        </w:rPr>
        <w:t>In the online content you will notice a workbook activity icon (see left). This indicates a question or activity linked to this section of the workbook. Locate the corresponding question or activity in the workbook and complete before progressing. Once you complete the questions or activities, head back to the online content to progress through the masterclass.</w:t>
      </w:r>
    </w:p>
    <w:p w14:paraId="4B17C414" w14:textId="2F38D018" w:rsidR="0639422E" w:rsidRDefault="0639422E" w:rsidP="0639422E">
      <w:pPr>
        <w:spacing w:after="120" w:line="360" w:lineRule="auto"/>
        <w:ind w:left="360"/>
        <w:rPr>
          <w:rFonts w:ascii="Arial" w:eastAsia="Arial" w:hAnsi="Arial" w:cs="Arial"/>
          <w:szCs w:val="19"/>
        </w:rPr>
      </w:pPr>
    </w:p>
    <w:p w14:paraId="25ED6D9C" w14:textId="7EB4EFF5" w:rsidR="07C1212B" w:rsidRDefault="07C1212B" w:rsidP="289AB1D5">
      <w:pPr>
        <w:spacing w:after="120" w:line="360" w:lineRule="auto"/>
        <w:ind w:left="360"/>
        <w:rPr>
          <w:rFonts w:ascii="Arial" w:eastAsia="Arial" w:hAnsi="Arial" w:cs="Arial"/>
        </w:rPr>
      </w:pPr>
      <w:r w:rsidRPr="289AB1D5">
        <w:rPr>
          <w:rFonts w:ascii="Arial" w:eastAsia="Arial" w:hAnsi="Arial" w:cs="Arial"/>
        </w:rPr>
        <w:t xml:space="preserve">At the end of the workbook, you can reflect on what you have learned about </w:t>
      </w:r>
      <w:r w:rsidR="005776EB" w:rsidRPr="289AB1D5">
        <w:rPr>
          <w:rFonts w:ascii="Arial" w:eastAsia="Arial" w:hAnsi="Arial" w:cs="Arial"/>
        </w:rPr>
        <w:t xml:space="preserve">engaging with, </w:t>
      </w:r>
      <w:proofErr w:type="gramStart"/>
      <w:r w:rsidR="005776EB" w:rsidRPr="289AB1D5">
        <w:rPr>
          <w:rFonts w:ascii="Arial" w:eastAsia="Arial" w:hAnsi="Arial" w:cs="Arial"/>
        </w:rPr>
        <w:t>organising</w:t>
      </w:r>
      <w:proofErr w:type="gramEnd"/>
      <w:r w:rsidR="005776EB" w:rsidRPr="289AB1D5">
        <w:rPr>
          <w:rFonts w:ascii="Arial" w:eastAsia="Arial" w:hAnsi="Arial" w:cs="Arial"/>
        </w:rPr>
        <w:t xml:space="preserve"> and supporting your stakeholders</w:t>
      </w:r>
      <w:r w:rsidRPr="289AB1D5">
        <w:rPr>
          <w:rFonts w:ascii="Arial" w:eastAsia="Arial" w:hAnsi="Arial" w:cs="Arial"/>
        </w:rPr>
        <w:t>.</w:t>
      </w:r>
      <w:r w:rsidR="6B2DB815" w:rsidRPr="289AB1D5">
        <w:rPr>
          <w:rFonts w:ascii="Arial" w:eastAsia="Arial" w:hAnsi="Arial" w:cs="Arial"/>
        </w:rPr>
        <w:t xml:space="preserve"> Additional templates for reflections are also provided (see Resources tile).</w:t>
      </w:r>
    </w:p>
    <w:p w14:paraId="670B55D8" w14:textId="446FB1EC" w:rsidR="00A94018" w:rsidRDefault="008F7354" w:rsidP="35E7436D">
      <w:pPr>
        <w:suppressAutoHyphens w:val="0"/>
        <w:adjustRightInd/>
        <w:snapToGrid/>
      </w:pPr>
      <w:r>
        <w:br w:type="page"/>
      </w:r>
    </w:p>
    <w:p w14:paraId="1884DFDE" w14:textId="0D7EF07B" w:rsidR="001C67FF" w:rsidRDefault="00405D17" w:rsidP="00662CF7">
      <w:pPr>
        <w:pStyle w:val="Heading2"/>
      </w:pPr>
      <w:r>
        <w:lastRenderedPageBreak/>
        <w:t>W</w:t>
      </w:r>
      <w:r w:rsidRPr="00662CF7">
        <w:t>hat you know</w:t>
      </w:r>
    </w:p>
    <w:p w14:paraId="67781BFE" w14:textId="21C6C623" w:rsidR="16D9A46B" w:rsidRDefault="00140522" w:rsidP="369022BF">
      <w:pPr>
        <w:pStyle w:val="Heading3"/>
        <w:spacing w:after="240" w:line="360" w:lineRule="auto"/>
      </w:pPr>
      <w:r>
        <w:t>The value of stak</w:t>
      </w:r>
      <w:r w:rsidR="19016A55">
        <w:t>e</w:t>
      </w:r>
      <w:r>
        <w:t>holders</w:t>
      </w:r>
    </w:p>
    <w:p w14:paraId="1A62EAD4" w14:textId="39C53DE5" w:rsidR="29968085" w:rsidRDefault="29968085" w:rsidP="49FE73B5">
      <w:pPr>
        <w:spacing w:line="360" w:lineRule="auto"/>
      </w:pPr>
      <w:r>
        <w:t xml:space="preserve">Regardless of who they are it is important for you as a coach to know who your stakeholders are and how they can best support you in creating a safe, </w:t>
      </w:r>
      <w:proofErr w:type="gramStart"/>
      <w:r>
        <w:t>inclusive</w:t>
      </w:r>
      <w:proofErr w:type="gramEnd"/>
      <w:r>
        <w:t xml:space="preserve"> and fun environment for your participants.</w:t>
      </w:r>
    </w:p>
    <w:p w14:paraId="0FC00D9B" w14:textId="46D8322F" w:rsidR="29968085" w:rsidRDefault="29968085" w:rsidP="49FE73B5">
      <w:pPr>
        <w:spacing w:line="360" w:lineRule="auto"/>
      </w:pPr>
      <w:r>
        <w:t>Stakeholders you might come across in your role as coach</w:t>
      </w:r>
      <w:r w:rsidR="00462EF1">
        <w:t xml:space="preserve"> include</w:t>
      </w:r>
      <w:r>
        <w:t>:</w:t>
      </w:r>
    </w:p>
    <w:p w14:paraId="60A1A3A7" w14:textId="6FBCFABF" w:rsidR="00140522" w:rsidRDefault="00462EF1" w:rsidP="00462EF1">
      <w:pPr>
        <w:pStyle w:val="Bullet1"/>
      </w:pPr>
      <w:r>
        <w:t>o</w:t>
      </w:r>
      <w:r w:rsidR="00140522">
        <w:t>ther coaches</w:t>
      </w:r>
    </w:p>
    <w:p w14:paraId="341029B7" w14:textId="6B2512BD" w:rsidR="00140522" w:rsidRDefault="00462EF1" w:rsidP="00462EF1">
      <w:pPr>
        <w:pStyle w:val="Bullet1"/>
      </w:pPr>
      <w:r>
        <w:t>p</w:t>
      </w:r>
      <w:r w:rsidR="00140522">
        <w:t xml:space="preserve">arents, </w:t>
      </w:r>
      <w:proofErr w:type="gramStart"/>
      <w:r w:rsidR="00140522">
        <w:t>guardians</w:t>
      </w:r>
      <w:proofErr w:type="gramEnd"/>
      <w:r w:rsidR="00140522">
        <w:t xml:space="preserve"> or family</w:t>
      </w:r>
    </w:p>
    <w:p w14:paraId="6B1D2878" w14:textId="08267796" w:rsidR="00140522" w:rsidRDefault="00462EF1" w:rsidP="00462EF1">
      <w:pPr>
        <w:pStyle w:val="Bullet1"/>
      </w:pPr>
      <w:r>
        <w:t>f</w:t>
      </w:r>
      <w:r w:rsidR="00140522">
        <w:t>riends</w:t>
      </w:r>
    </w:p>
    <w:p w14:paraId="58A67F60" w14:textId="425CFECB" w:rsidR="00140522" w:rsidRDefault="00462EF1" w:rsidP="00462EF1">
      <w:pPr>
        <w:pStyle w:val="Bullet1"/>
      </w:pPr>
      <w:r>
        <w:t>a</w:t>
      </w:r>
      <w:r w:rsidR="00140522">
        <w:t>dministrators</w:t>
      </w:r>
    </w:p>
    <w:p w14:paraId="0671626A" w14:textId="2D298E11" w:rsidR="00140522" w:rsidRDefault="00462EF1" w:rsidP="00462EF1">
      <w:pPr>
        <w:pStyle w:val="Bullet1"/>
      </w:pPr>
      <w:r>
        <w:t>m</w:t>
      </w:r>
      <w:r w:rsidR="00140522">
        <w:t>anagers</w:t>
      </w:r>
    </w:p>
    <w:p w14:paraId="46D93C7F" w14:textId="398BC648" w:rsidR="00140522" w:rsidRDefault="00462EF1" w:rsidP="00462EF1">
      <w:pPr>
        <w:pStyle w:val="Bullet1"/>
      </w:pPr>
      <w:r>
        <w:t>c</w:t>
      </w:r>
      <w:r w:rsidR="00140522">
        <w:t>ommittee members</w:t>
      </w:r>
    </w:p>
    <w:p w14:paraId="16F2B2A0" w14:textId="7763E82E" w:rsidR="00140522" w:rsidRDefault="00462EF1" w:rsidP="00462EF1">
      <w:pPr>
        <w:pStyle w:val="Bullet1"/>
      </w:pPr>
      <w:r>
        <w:t>s</w:t>
      </w:r>
      <w:r w:rsidR="00140522">
        <w:t>tudents</w:t>
      </w:r>
    </w:p>
    <w:p w14:paraId="77BB5979" w14:textId="7BC46CB8" w:rsidR="00140522" w:rsidRDefault="00462EF1" w:rsidP="00462EF1">
      <w:pPr>
        <w:pStyle w:val="Bullet1"/>
      </w:pPr>
      <w:r>
        <w:t>v</w:t>
      </w:r>
      <w:r w:rsidR="00140522">
        <w:t xml:space="preserve">olunteers who just like </w:t>
      </w:r>
      <w:proofErr w:type="gramStart"/>
      <w:r w:rsidR="00140522">
        <w:t>helping out</w:t>
      </w:r>
      <w:proofErr w:type="gramEnd"/>
      <w:r w:rsidR="16D266FE">
        <w:t>.</w:t>
      </w:r>
    </w:p>
    <w:p w14:paraId="2FA2A7AD" w14:textId="39A7116E" w:rsidR="00140522" w:rsidRDefault="547A20E1" w:rsidP="49FE73B5">
      <w:pPr>
        <w:spacing w:line="360" w:lineRule="auto"/>
        <w:rPr>
          <w:color w:val="000000" w:themeColor="text1"/>
        </w:rPr>
      </w:pPr>
      <w:r w:rsidRPr="49FE73B5">
        <w:rPr>
          <w:color w:val="000000" w:themeColor="text1"/>
        </w:rPr>
        <w:t xml:space="preserve">These stakeholders can get involved in any aspect of the session. They might help coach, officiate, </w:t>
      </w:r>
      <w:proofErr w:type="gramStart"/>
      <w:r w:rsidRPr="49FE73B5">
        <w:rPr>
          <w:color w:val="000000" w:themeColor="text1"/>
        </w:rPr>
        <w:t>maintain</w:t>
      </w:r>
      <w:proofErr w:type="gramEnd"/>
      <w:r w:rsidRPr="49FE73B5">
        <w:rPr>
          <w:color w:val="000000" w:themeColor="text1"/>
        </w:rPr>
        <w:t xml:space="preserve"> or prepare the grounds, pool or court, help with game day management, work in the canteen or help pack equipment away. </w:t>
      </w:r>
      <w:r w:rsidR="00353F24" w:rsidRPr="49FE73B5">
        <w:rPr>
          <w:color w:val="000000" w:themeColor="text1"/>
        </w:rPr>
        <w:t xml:space="preserve">There is no one specific role that a stakeholder must have, </w:t>
      </w:r>
      <w:proofErr w:type="gramStart"/>
      <w:r w:rsidR="00353F24" w:rsidRPr="49FE73B5">
        <w:rPr>
          <w:color w:val="000000" w:themeColor="text1"/>
        </w:rPr>
        <w:t>each and every</w:t>
      </w:r>
      <w:proofErr w:type="gramEnd"/>
      <w:r w:rsidR="00353F24" w:rsidRPr="49FE73B5">
        <w:rPr>
          <w:color w:val="000000" w:themeColor="text1"/>
        </w:rPr>
        <w:t xml:space="preserve"> stakeholder plays an important role in supporting the coach.</w:t>
      </w:r>
    </w:p>
    <w:p w14:paraId="7A67C871" w14:textId="77777777" w:rsidR="00462EF1" w:rsidRPr="00353F24" w:rsidRDefault="00462EF1" w:rsidP="49FE73B5">
      <w:pPr>
        <w:spacing w:line="360" w:lineRule="auto"/>
        <w:rPr>
          <w:color w:val="000000" w:themeColor="text1"/>
        </w:rPr>
      </w:pPr>
    </w:p>
    <w:p w14:paraId="69F46763" w14:textId="3875F48B" w:rsidR="46062B7C" w:rsidRDefault="46062B7C" w:rsidP="49FE73B5">
      <w:pPr>
        <w:spacing w:after="120"/>
        <w:rPr>
          <w:b/>
          <w:bCs/>
          <w:color w:val="000033" w:themeColor="accent1"/>
        </w:rPr>
      </w:pPr>
      <w:r w:rsidRPr="49FE73B5">
        <w:rPr>
          <w:b/>
          <w:bCs/>
          <w:color w:val="000033" w:themeColor="accent1"/>
        </w:rPr>
        <w:t>Create a list of the stakeholders that support you and the roles they have.</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305A86" w14:paraId="5FF0BEBD" w14:textId="77777777" w:rsidTr="004A0D55">
        <w:trPr>
          <w:trHeight w:val="2224"/>
        </w:trPr>
        <w:tc>
          <w:tcPr>
            <w:tcW w:w="2405" w:type="dxa"/>
            <w:tcBorders>
              <w:top w:val="nil"/>
              <w:left w:val="nil"/>
              <w:bottom w:val="nil"/>
            </w:tcBorders>
          </w:tcPr>
          <w:p w14:paraId="2653D1CE" w14:textId="0204506E" w:rsidR="00305A86" w:rsidRDefault="00EF02BF" w:rsidP="004A0D55">
            <w:pPr>
              <w:spacing w:line="360" w:lineRule="auto"/>
            </w:pPr>
            <w:r>
              <w:rPr>
                <w:noProof/>
              </w:rPr>
              <w:drawing>
                <wp:anchor distT="0" distB="0" distL="114300" distR="114300" simplePos="0" relativeHeight="251658242" behindDoc="0" locked="0" layoutInCell="1" allowOverlap="1" wp14:anchorId="00497CDB" wp14:editId="3D1331CC">
                  <wp:simplePos x="0" y="0"/>
                  <wp:positionH relativeFrom="margin">
                    <wp:posOffset>-6350</wp:posOffset>
                  </wp:positionH>
                  <wp:positionV relativeFrom="paragraph">
                    <wp:posOffset>291465</wp:posOffset>
                  </wp:positionV>
                  <wp:extent cx="766800" cy="76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02FAC46" w14:textId="2A7D5C8A" w:rsidR="00305A86" w:rsidRDefault="00305A86" w:rsidP="004A0D55">
            <w:pPr>
              <w:spacing w:line="360" w:lineRule="auto"/>
            </w:pPr>
          </w:p>
        </w:tc>
      </w:tr>
    </w:tbl>
    <w:p w14:paraId="775F50E2" w14:textId="4E6709C8" w:rsidR="49FE73B5" w:rsidRDefault="49FE73B5" w:rsidP="49FE73B5"/>
    <w:p w14:paraId="52D7E7A5" w14:textId="64EE895E" w:rsidR="66B3B8E3" w:rsidRDefault="66B3B8E3" w:rsidP="00660FE9">
      <w:pPr>
        <w:spacing w:after="120"/>
        <w:rPr>
          <w:b/>
          <w:bCs/>
          <w:color w:val="000033" w:themeColor="accent1"/>
        </w:rPr>
      </w:pPr>
      <w:r w:rsidRPr="49FE73B5">
        <w:rPr>
          <w:b/>
          <w:bCs/>
          <w:color w:val="000033" w:themeColor="accent1"/>
        </w:rPr>
        <w:t>Create a list of how you provide support to your stakeholders to help them develop.</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2714B7" w14:paraId="07A37909" w14:textId="77777777" w:rsidTr="004A0D55">
        <w:trPr>
          <w:trHeight w:val="2220"/>
        </w:trPr>
        <w:tc>
          <w:tcPr>
            <w:tcW w:w="2405" w:type="dxa"/>
            <w:tcBorders>
              <w:top w:val="nil"/>
              <w:left w:val="nil"/>
              <w:bottom w:val="nil"/>
            </w:tcBorders>
          </w:tcPr>
          <w:p w14:paraId="265895CA" w14:textId="77777777" w:rsidR="002714B7" w:rsidRDefault="002714B7" w:rsidP="004A0D55">
            <w:pPr>
              <w:spacing w:line="360" w:lineRule="auto"/>
            </w:pPr>
            <w:r>
              <w:rPr>
                <w:noProof/>
              </w:rPr>
              <w:drawing>
                <wp:anchor distT="0" distB="0" distL="114300" distR="114300" simplePos="0" relativeHeight="251658247" behindDoc="0" locked="0" layoutInCell="1" allowOverlap="1" wp14:anchorId="25670FE9" wp14:editId="7DDA159D">
                  <wp:simplePos x="0" y="0"/>
                  <wp:positionH relativeFrom="margin">
                    <wp:posOffset>-6350</wp:posOffset>
                  </wp:positionH>
                  <wp:positionV relativeFrom="paragraph">
                    <wp:posOffset>291465</wp:posOffset>
                  </wp:positionV>
                  <wp:extent cx="766800" cy="76680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F771D15" w14:textId="77777777" w:rsidR="002714B7" w:rsidRDefault="002714B7" w:rsidP="004A0D55">
            <w:pPr>
              <w:spacing w:line="360" w:lineRule="auto"/>
            </w:pPr>
          </w:p>
        </w:tc>
      </w:tr>
    </w:tbl>
    <w:p w14:paraId="1F0F42CD" w14:textId="77777777" w:rsidR="002714B7" w:rsidRDefault="002714B7" w:rsidP="002714B7"/>
    <w:p w14:paraId="0943EB45" w14:textId="77777777" w:rsidR="00537492" w:rsidRPr="002714B7" w:rsidRDefault="00537492" w:rsidP="002714B7"/>
    <w:p w14:paraId="6277A2D9" w14:textId="00599D81" w:rsidR="00D57310" w:rsidRDefault="003C6865" w:rsidP="00662CF7">
      <w:pPr>
        <w:pStyle w:val="Heading2"/>
      </w:pPr>
      <w:r>
        <w:lastRenderedPageBreak/>
        <w:t xml:space="preserve">What you </w:t>
      </w:r>
      <w:r w:rsidR="005B5672">
        <w:t>do</w:t>
      </w:r>
    </w:p>
    <w:p w14:paraId="2D00FA3A" w14:textId="087D316D" w:rsidR="00A642E7" w:rsidRPr="00A642E7" w:rsidRDefault="0061601D" w:rsidP="00A642E7">
      <w:pPr>
        <w:pStyle w:val="Heading3"/>
      </w:pPr>
      <w:r>
        <w:t>Before the session</w:t>
      </w:r>
    </w:p>
    <w:p w14:paraId="3E1BAA78" w14:textId="484E46F1" w:rsidR="71FB7FA3" w:rsidRDefault="71FB7FA3" w:rsidP="49FE73B5">
      <w:pPr>
        <w:spacing w:line="360" w:lineRule="auto"/>
      </w:pPr>
      <w:r>
        <w:t xml:space="preserve">Another important role of the coach is to lead and organise the stakeholders that support them. Often, the success and effectiveness of a session is the result of the leadership and organisation a coach displays with the stakeholders who are supporting them.  </w:t>
      </w:r>
    </w:p>
    <w:p w14:paraId="7162B360" w14:textId="716D7056" w:rsidR="71FB7FA3" w:rsidRDefault="71FB7FA3" w:rsidP="49FE73B5">
      <w:pPr>
        <w:spacing w:line="360" w:lineRule="auto"/>
      </w:pPr>
      <w:r>
        <w:t>Remember, many of the people who support you as a coach are volunteers. They come from different backgrounds and get involved for different reasons, so be prepared, know who will be at the session and how they can help.</w:t>
      </w:r>
    </w:p>
    <w:p w14:paraId="236D7D57" w14:textId="15B5CAC1" w:rsidR="71FB7FA3" w:rsidRDefault="71FB7FA3" w:rsidP="49FE73B5">
      <w:pPr>
        <w:spacing w:after="120" w:line="360" w:lineRule="auto"/>
        <w:rPr>
          <w:b/>
          <w:bCs/>
          <w:color w:val="000033" w:themeColor="accent1"/>
        </w:rPr>
      </w:pPr>
      <w:r w:rsidRPr="49FE73B5">
        <w:rPr>
          <w:b/>
          <w:bCs/>
          <w:color w:val="000033" w:themeColor="accent1"/>
        </w:rPr>
        <w:t>Consider the environment you currently coach in and the experience you want your participants to have. What information do you or could you provide to your stakeholders before a session to make sure the environment enables the experience you want your participants to have.</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EF02BF" w14:paraId="4D74C41B" w14:textId="77777777" w:rsidTr="004A0D55">
        <w:trPr>
          <w:trHeight w:val="2224"/>
        </w:trPr>
        <w:tc>
          <w:tcPr>
            <w:tcW w:w="2405" w:type="dxa"/>
            <w:tcBorders>
              <w:top w:val="nil"/>
              <w:left w:val="nil"/>
              <w:bottom w:val="nil"/>
            </w:tcBorders>
          </w:tcPr>
          <w:p w14:paraId="3E5AC691" w14:textId="77777777" w:rsidR="00EF02BF" w:rsidRDefault="00EF02BF" w:rsidP="004A0D55">
            <w:pPr>
              <w:spacing w:line="360" w:lineRule="auto"/>
            </w:pPr>
            <w:r>
              <w:rPr>
                <w:noProof/>
              </w:rPr>
              <w:drawing>
                <wp:anchor distT="0" distB="0" distL="114300" distR="114300" simplePos="0" relativeHeight="251658243" behindDoc="0" locked="0" layoutInCell="1" allowOverlap="1" wp14:anchorId="13941D66" wp14:editId="34388083">
                  <wp:simplePos x="0" y="0"/>
                  <wp:positionH relativeFrom="margin">
                    <wp:posOffset>-6350</wp:posOffset>
                  </wp:positionH>
                  <wp:positionV relativeFrom="paragraph">
                    <wp:posOffset>291465</wp:posOffset>
                  </wp:positionV>
                  <wp:extent cx="766800" cy="766800"/>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808B82" w14:textId="77777777" w:rsidR="00EF02BF" w:rsidRDefault="00EF02BF" w:rsidP="004A0D55">
            <w:pPr>
              <w:spacing w:line="360" w:lineRule="auto"/>
            </w:pPr>
          </w:p>
        </w:tc>
      </w:tr>
    </w:tbl>
    <w:p w14:paraId="001462B3" w14:textId="51362209" w:rsidR="00AF71FF" w:rsidRDefault="00DA6930" w:rsidP="00AF71FF">
      <w:pPr>
        <w:pStyle w:val="Heading3"/>
      </w:pPr>
      <w:r>
        <w:t>During the session</w:t>
      </w:r>
    </w:p>
    <w:p w14:paraId="7BFCD076" w14:textId="68EB692C" w:rsidR="6C961D25" w:rsidRDefault="6C961D25" w:rsidP="49FE73B5">
      <w:pPr>
        <w:spacing w:line="360" w:lineRule="auto"/>
        <w:rPr>
          <w:b/>
          <w:bCs/>
          <w:color w:val="000033" w:themeColor="accent1"/>
        </w:rPr>
      </w:pPr>
      <w:r>
        <w:t xml:space="preserve">You also have a role to play in organising stakeholders during the session. Depending on the size of the group or the space or time available, you may not be the one who leads every activity. You may need to supervise and instil a degree of autonomy among your stakeholders, so they have the confidence and ability to lead themselves, when you can’t.   </w:t>
      </w:r>
    </w:p>
    <w:p w14:paraId="2C2CBE49" w14:textId="41C28CDD" w:rsidR="6C961D25" w:rsidRDefault="6C961D25" w:rsidP="49FE73B5">
      <w:pPr>
        <w:spacing w:after="120" w:line="360" w:lineRule="auto"/>
        <w:rPr>
          <w:b/>
          <w:bCs/>
          <w:color w:val="000033" w:themeColor="accent1"/>
        </w:rPr>
      </w:pPr>
      <w:r w:rsidRPr="49FE73B5">
        <w:rPr>
          <w:b/>
          <w:bCs/>
          <w:color w:val="000033" w:themeColor="accent1"/>
        </w:rPr>
        <w:t>How do you engage with and organise the stakeholders supporting you during a session?</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D46409" w14:paraId="553F803A" w14:textId="77777777" w:rsidTr="004A0D55">
        <w:trPr>
          <w:trHeight w:val="2224"/>
        </w:trPr>
        <w:tc>
          <w:tcPr>
            <w:tcW w:w="2405" w:type="dxa"/>
            <w:tcBorders>
              <w:top w:val="nil"/>
              <w:left w:val="nil"/>
              <w:bottom w:val="nil"/>
            </w:tcBorders>
          </w:tcPr>
          <w:p w14:paraId="684E7B11" w14:textId="77777777" w:rsidR="00D46409" w:rsidRDefault="00D46409" w:rsidP="004A0D55">
            <w:pPr>
              <w:spacing w:line="360" w:lineRule="auto"/>
            </w:pPr>
            <w:r>
              <w:rPr>
                <w:noProof/>
              </w:rPr>
              <w:drawing>
                <wp:anchor distT="0" distB="0" distL="114300" distR="114300" simplePos="0" relativeHeight="251658244" behindDoc="0" locked="0" layoutInCell="1" allowOverlap="1" wp14:anchorId="00270EF6" wp14:editId="75759754">
                  <wp:simplePos x="0" y="0"/>
                  <wp:positionH relativeFrom="margin">
                    <wp:posOffset>-6350</wp:posOffset>
                  </wp:positionH>
                  <wp:positionV relativeFrom="paragraph">
                    <wp:posOffset>291465</wp:posOffset>
                  </wp:positionV>
                  <wp:extent cx="766800" cy="76680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5D41BE9" w14:textId="77777777" w:rsidR="00D46409" w:rsidRDefault="00D46409" w:rsidP="004A0D55">
            <w:pPr>
              <w:spacing w:line="360" w:lineRule="auto"/>
            </w:pPr>
          </w:p>
        </w:tc>
      </w:tr>
    </w:tbl>
    <w:p w14:paraId="1D608D88" w14:textId="77777777" w:rsidR="00B278D8" w:rsidRDefault="00B278D8" w:rsidP="00B278D8"/>
    <w:p w14:paraId="5B79066D" w14:textId="3A745EAB" w:rsidR="00003C6D" w:rsidRDefault="005726D2" w:rsidP="00662CF7">
      <w:pPr>
        <w:pStyle w:val="Heading2"/>
      </w:pPr>
      <w:r>
        <w:t xml:space="preserve">What </w:t>
      </w:r>
      <w:r w:rsidR="000D5288">
        <w:t>others think</w:t>
      </w:r>
    </w:p>
    <w:p w14:paraId="31456A67" w14:textId="77777777" w:rsidR="00B278D8" w:rsidRDefault="5FC8F05D" w:rsidP="00795A08">
      <w:pPr>
        <w:pStyle w:val="IntroPara"/>
        <w:spacing w:line="360" w:lineRule="auto"/>
        <w:rPr>
          <w:color w:val="191919" w:themeColor="text2"/>
          <w:sz w:val="19"/>
          <w:szCs w:val="19"/>
        </w:rPr>
      </w:pPr>
      <w:r w:rsidRPr="49FE73B5">
        <w:rPr>
          <w:color w:val="191919" w:themeColor="text2"/>
          <w:sz w:val="19"/>
          <w:szCs w:val="19"/>
        </w:rPr>
        <w:t xml:space="preserve">The value and impact of stakeholders on every participant’s experience is immense, so it’s important the stakeholders themselves feel valued and want to continue to come back and support you as coach. You play a key role in creating an environment which supports their needs and motivations, just like with participants. </w:t>
      </w:r>
    </w:p>
    <w:p w14:paraId="28F5F72E" w14:textId="77777777" w:rsidR="00B278D8" w:rsidRDefault="00B278D8" w:rsidP="00795A08">
      <w:pPr>
        <w:pStyle w:val="IntroPara"/>
        <w:spacing w:line="360" w:lineRule="auto"/>
        <w:rPr>
          <w:color w:val="191919" w:themeColor="text2"/>
          <w:sz w:val="19"/>
          <w:szCs w:val="19"/>
        </w:rPr>
      </w:pPr>
    </w:p>
    <w:p w14:paraId="67161DC0" w14:textId="77777777" w:rsidR="00B278D8" w:rsidRDefault="00B278D8" w:rsidP="00795A08">
      <w:pPr>
        <w:pStyle w:val="IntroPara"/>
        <w:spacing w:line="360" w:lineRule="auto"/>
        <w:rPr>
          <w:color w:val="191919" w:themeColor="text2"/>
          <w:sz w:val="19"/>
          <w:szCs w:val="19"/>
        </w:rPr>
      </w:pPr>
    </w:p>
    <w:p w14:paraId="0E76B0F6" w14:textId="77777777" w:rsidR="00B278D8" w:rsidRDefault="00B278D8" w:rsidP="00795A08">
      <w:pPr>
        <w:pStyle w:val="IntroPara"/>
        <w:spacing w:line="360" w:lineRule="auto"/>
        <w:rPr>
          <w:color w:val="191919" w:themeColor="text2"/>
          <w:sz w:val="19"/>
          <w:szCs w:val="19"/>
        </w:rPr>
      </w:pPr>
    </w:p>
    <w:p w14:paraId="32FB87EF" w14:textId="77777777" w:rsidR="00EB7755" w:rsidRDefault="5FC8F05D" w:rsidP="00795A08">
      <w:pPr>
        <w:pStyle w:val="IntroPara"/>
        <w:spacing w:line="360" w:lineRule="auto"/>
        <w:rPr>
          <w:color w:val="191919" w:themeColor="text2"/>
          <w:sz w:val="19"/>
          <w:szCs w:val="19"/>
        </w:rPr>
      </w:pPr>
      <w:proofErr w:type="gramStart"/>
      <w:r w:rsidRPr="49FE73B5">
        <w:rPr>
          <w:color w:val="191919" w:themeColor="text2"/>
          <w:sz w:val="19"/>
          <w:szCs w:val="19"/>
        </w:rPr>
        <w:lastRenderedPageBreak/>
        <w:t>In creating this environment, there</w:t>
      </w:r>
      <w:proofErr w:type="gramEnd"/>
      <w:r w:rsidRPr="49FE73B5">
        <w:rPr>
          <w:color w:val="191919" w:themeColor="text2"/>
          <w:sz w:val="19"/>
          <w:szCs w:val="19"/>
        </w:rPr>
        <w:t xml:space="preserve"> are five key elements you should consider.  </w:t>
      </w:r>
    </w:p>
    <w:p w14:paraId="05E2EEBC" w14:textId="4E2D17EC" w:rsidR="00EA7638" w:rsidRDefault="5FC8F05D" w:rsidP="00795A08">
      <w:pPr>
        <w:pStyle w:val="IntroPara"/>
        <w:spacing w:line="360" w:lineRule="auto"/>
        <w:rPr>
          <w:color w:val="191919" w:themeColor="text2"/>
          <w:sz w:val="19"/>
          <w:szCs w:val="19"/>
        </w:rPr>
      </w:pPr>
      <w:r w:rsidRPr="49FE73B5">
        <w:rPr>
          <w:color w:val="191919" w:themeColor="text2"/>
          <w:sz w:val="19"/>
          <w:szCs w:val="19"/>
        </w:rPr>
        <w:t xml:space="preserve"> </w:t>
      </w:r>
      <w:r w:rsidR="008D584A" w:rsidRPr="49FE73B5">
        <w:rPr>
          <w:color w:val="191919" w:themeColor="text2"/>
          <w:sz w:val="19"/>
          <w:szCs w:val="19"/>
        </w:rPr>
        <w:t xml:space="preserve"> </w:t>
      </w:r>
    </w:p>
    <w:p w14:paraId="28911D3E" w14:textId="77777777" w:rsidR="00A600FD" w:rsidRPr="00A600FD" w:rsidRDefault="00A600FD" w:rsidP="00A600FD">
      <w:pPr>
        <w:pStyle w:val="IntroPara"/>
        <w:spacing w:line="360" w:lineRule="auto"/>
        <w:rPr>
          <w:b/>
          <w:bCs/>
          <w:sz w:val="24"/>
          <w:szCs w:val="24"/>
        </w:rPr>
      </w:pPr>
      <w:r w:rsidRPr="49FE73B5">
        <w:rPr>
          <w:b/>
          <w:bCs/>
          <w:sz w:val="24"/>
          <w:szCs w:val="24"/>
        </w:rPr>
        <w:t xml:space="preserve">Make it feel like they </w:t>
      </w:r>
      <w:proofErr w:type="gramStart"/>
      <w:r w:rsidRPr="49FE73B5">
        <w:rPr>
          <w:b/>
          <w:bCs/>
          <w:sz w:val="24"/>
          <w:szCs w:val="24"/>
        </w:rPr>
        <w:t>belong</w:t>
      </w:r>
      <w:proofErr w:type="gramEnd"/>
    </w:p>
    <w:p w14:paraId="227B5349" w14:textId="1C682780" w:rsidR="68383DAE" w:rsidRDefault="3E63AD88" w:rsidP="49FE73B5">
      <w:pPr>
        <w:pStyle w:val="IntroPara"/>
        <w:spacing w:line="360" w:lineRule="auto"/>
        <w:rPr>
          <w:b/>
          <w:bCs/>
          <w:sz w:val="19"/>
          <w:szCs w:val="19"/>
        </w:rPr>
      </w:pPr>
      <w:r w:rsidRPr="49FE73B5">
        <w:rPr>
          <w:color w:val="191919" w:themeColor="text2"/>
          <w:sz w:val="19"/>
          <w:szCs w:val="19"/>
        </w:rPr>
        <w:t xml:space="preserve">Every stakeholder wants to feel like they are included and represented no matter what role they play. As coach, you play an important role in making the environment feel like a place where everyone who wants to get involved and provide support </w:t>
      </w:r>
      <w:proofErr w:type="gramStart"/>
      <w:r w:rsidRPr="49FE73B5">
        <w:rPr>
          <w:color w:val="191919" w:themeColor="text2"/>
          <w:sz w:val="19"/>
          <w:szCs w:val="19"/>
        </w:rPr>
        <w:t>is able to</w:t>
      </w:r>
      <w:proofErr w:type="gramEnd"/>
      <w:r w:rsidRPr="49FE73B5">
        <w:rPr>
          <w:color w:val="191919" w:themeColor="text2"/>
          <w:sz w:val="19"/>
          <w:szCs w:val="19"/>
        </w:rPr>
        <w:t xml:space="preserve">.   </w:t>
      </w:r>
    </w:p>
    <w:p w14:paraId="7F714285" w14:textId="5F059837" w:rsidR="68383DAE" w:rsidRDefault="00A600FD" w:rsidP="00660FE9">
      <w:pPr>
        <w:pStyle w:val="IntroPara"/>
        <w:spacing w:after="120" w:line="240" w:lineRule="auto"/>
        <w:rPr>
          <w:b/>
          <w:bCs/>
          <w:sz w:val="19"/>
          <w:szCs w:val="19"/>
        </w:rPr>
      </w:pPr>
      <w:r w:rsidRPr="49FE73B5">
        <w:rPr>
          <w:b/>
          <w:bCs/>
          <w:sz w:val="19"/>
          <w:szCs w:val="19"/>
        </w:rPr>
        <w:t>What do you do to encourage people to get involved as a stakeholder where you coach?</w:t>
      </w:r>
    </w:p>
    <w:tbl>
      <w:tblPr>
        <w:tblStyle w:val="TableGrid"/>
        <w:tblW w:w="0" w:type="auto"/>
        <w:tblLook w:val="04A0" w:firstRow="1" w:lastRow="0" w:firstColumn="1" w:lastColumn="0" w:noHBand="0" w:noVBand="1"/>
      </w:tblPr>
      <w:tblGrid>
        <w:gridCol w:w="2405"/>
        <w:gridCol w:w="7366"/>
      </w:tblGrid>
      <w:tr w:rsidR="00D46409" w14:paraId="49512F5D" w14:textId="77777777" w:rsidTr="004A0D55">
        <w:trPr>
          <w:trHeight w:val="2224"/>
        </w:trPr>
        <w:tc>
          <w:tcPr>
            <w:tcW w:w="2405" w:type="dxa"/>
            <w:tcBorders>
              <w:top w:val="nil"/>
              <w:left w:val="nil"/>
              <w:bottom w:val="nil"/>
            </w:tcBorders>
          </w:tcPr>
          <w:p w14:paraId="6C032562" w14:textId="77777777" w:rsidR="00D46409" w:rsidRDefault="00D46409" w:rsidP="00FC3F7E">
            <w:pPr>
              <w:spacing w:line="360" w:lineRule="auto"/>
            </w:pPr>
            <w:r>
              <w:rPr>
                <w:noProof/>
              </w:rPr>
              <w:drawing>
                <wp:anchor distT="0" distB="0" distL="114300" distR="114300" simplePos="0" relativeHeight="251658245" behindDoc="0" locked="0" layoutInCell="1" allowOverlap="1" wp14:anchorId="4A92D282" wp14:editId="7DA2A941">
                  <wp:simplePos x="0" y="0"/>
                  <wp:positionH relativeFrom="margin">
                    <wp:posOffset>-6350</wp:posOffset>
                  </wp:positionH>
                  <wp:positionV relativeFrom="paragraph">
                    <wp:posOffset>291465</wp:posOffset>
                  </wp:positionV>
                  <wp:extent cx="766800" cy="766800"/>
                  <wp:effectExtent l="0" t="0" r="0" b="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FBE0EF8" w14:textId="77777777" w:rsidR="00D46409" w:rsidRDefault="00D46409" w:rsidP="00FC3F7E">
            <w:pPr>
              <w:spacing w:line="360" w:lineRule="auto"/>
            </w:pPr>
          </w:p>
        </w:tc>
      </w:tr>
    </w:tbl>
    <w:p w14:paraId="424549F7" w14:textId="2409BE51" w:rsidR="003C5E7D" w:rsidRDefault="00CA69F9" w:rsidP="004C1E3D">
      <w:pPr>
        <w:spacing w:line="360" w:lineRule="auto"/>
        <w:rPr>
          <w:szCs w:val="19"/>
        </w:rPr>
      </w:pPr>
      <w:r>
        <w:rPr>
          <w:szCs w:val="19"/>
        </w:rPr>
        <w:t xml:space="preserve"> </w:t>
      </w:r>
    </w:p>
    <w:p w14:paraId="15A2E153" w14:textId="77777777" w:rsidR="00AD2592" w:rsidRPr="00AD2592" w:rsidRDefault="00AD2592" w:rsidP="00AD2592">
      <w:pPr>
        <w:spacing w:line="360" w:lineRule="auto"/>
        <w:rPr>
          <w:b/>
          <w:bCs/>
          <w:color w:val="000033" w:themeColor="accent1"/>
          <w:sz w:val="24"/>
          <w:szCs w:val="24"/>
        </w:rPr>
      </w:pPr>
      <w:r w:rsidRPr="49FE73B5">
        <w:rPr>
          <w:b/>
          <w:bCs/>
          <w:color w:val="000033" w:themeColor="accent1"/>
          <w:sz w:val="24"/>
          <w:szCs w:val="24"/>
        </w:rPr>
        <w:t xml:space="preserve">Make it easy to get </w:t>
      </w:r>
      <w:proofErr w:type="gramStart"/>
      <w:r w:rsidRPr="49FE73B5">
        <w:rPr>
          <w:b/>
          <w:bCs/>
          <w:color w:val="000033" w:themeColor="accent1"/>
          <w:sz w:val="24"/>
          <w:szCs w:val="24"/>
        </w:rPr>
        <w:t>involved</w:t>
      </w:r>
      <w:proofErr w:type="gramEnd"/>
    </w:p>
    <w:p w14:paraId="3CC7D145" w14:textId="7E6F11BB" w:rsidR="5F113AEF" w:rsidRDefault="5F113AEF" w:rsidP="49FE73B5">
      <w:pPr>
        <w:spacing w:line="360" w:lineRule="auto"/>
      </w:pPr>
      <w:r>
        <w:t xml:space="preserve">Work with your club or organisation to make it easy for stakeholders to take advantage of the opportunities to support you as coach.  </w:t>
      </w:r>
    </w:p>
    <w:p w14:paraId="4E1DE089" w14:textId="016995C1" w:rsidR="00AD2592" w:rsidRPr="00AD2592" w:rsidRDefault="00AD2592" w:rsidP="00AD2592">
      <w:pPr>
        <w:spacing w:line="360" w:lineRule="auto"/>
        <w:rPr>
          <w:b/>
          <w:bCs/>
          <w:color w:val="000033" w:themeColor="accent1"/>
        </w:rPr>
      </w:pPr>
      <w:r w:rsidRPr="00AD2592">
        <w:rPr>
          <w:b/>
          <w:bCs/>
          <w:color w:val="000033" w:themeColor="accent1"/>
        </w:rPr>
        <w:t>What could you do to make it easier for stakeholders to get involved and support you?</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AD2592" w14:paraId="5B8429E2" w14:textId="77777777" w:rsidTr="004A0D55">
        <w:trPr>
          <w:trHeight w:val="2224"/>
        </w:trPr>
        <w:tc>
          <w:tcPr>
            <w:tcW w:w="2405" w:type="dxa"/>
            <w:tcBorders>
              <w:top w:val="nil"/>
              <w:left w:val="nil"/>
              <w:bottom w:val="nil"/>
            </w:tcBorders>
          </w:tcPr>
          <w:p w14:paraId="312A817C" w14:textId="77777777" w:rsidR="00AD2592" w:rsidRDefault="00AD2592" w:rsidP="004A0D55">
            <w:pPr>
              <w:spacing w:line="360" w:lineRule="auto"/>
            </w:pPr>
            <w:r>
              <w:rPr>
                <w:noProof/>
              </w:rPr>
              <w:drawing>
                <wp:anchor distT="0" distB="0" distL="114300" distR="114300" simplePos="0" relativeHeight="251658248" behindDoc="0" locked="0" layoutInCell="1" allowOverlap="1" wp14:anchorId="7847B597" wp14:editId="720E50AC">
                  <wp:simplePos x="0" y="0"/>
                  <wp:positionH relativeFrom="margin">
                    <wp:posOffset>-6350</wp:posOffset>
                  </wp:positionH>
                  <wp:positionV relativeFrom="paragraph">
                    <wp:posOffset>291465</wp:posOffset>
                  </wp:positionV>
                  <wp:extent cx="766800" cy="766800"/>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6B65268" w14:textId="77777777" w:rsidR="00AD2592" w:rsidRDefault="00AD2592" w:rsidP="004A0D55">
            <w:pPr>
              <w:spacing w:line="360" w:lineRule="auto"/>
            </w:pPr>
          </w:p>
        </w:tc>
      </w:tr>
    </w:tbl>
    <w:p w14:paraId="6F2607D7" w14:textId="77777777" w:rsidR="00AD2592" w:rsidRDefault="00AD2592" w:rsidP="00AD2592">
      <w:pPr>
        <w:spacing w:line="360" w:lineRule="auto"/>
      </w:pPr>
    </w:p>
    <w:p w14:paraId="2107BA05" w14:textId="77777777" w:rsidR="00AD2592" w:rsidRPr="00AD2592" w:rsidRDefault="00AD2592" w:rsidP="00AD2592">
      <w:pPr>
        <w:spacing w:line="360" w:lineRule="auto"/>
        <w:rPr>
          <w:b/>
          <w:bCs/>
          <w:color w:val="000033" w:themeColor="accent1"/>
          <w:sz w:val="24"/>
          <w:szCs w:val="24"/>
        </w:rPr>
      </w:pPr>
      <w:r w:rsidRPr="49FE73B5">
        <w:rPr>
          <w:b/>
          <w:bCs/>
          <w:color w:val="000033" w:themeColor="accent1"/>
          <w:sz w:val="24"/>
          <w:szCs w:val="24"/>
        </w:rPr>
        <w:t xml:space="preserve">Tailor roles to </w:t>
      </w:r>
      <w:proofErr w:type="gramStart"/>
      <w:r w:rsidRPr="49FE73B5">
        <w:rPr>
          <w:b/>
          <w:bCs/>
          <w:color w:val="000033" w:themeColor="accent1"/>
          <w:sz w:val="24"/>
          <w:szCs w:val="24"/>
        </w:rPr>
        <w:t>needs</w:t>
      </w:r>
      <w:proofErr w:type="gramEnd"/>
    </w:p>
    <w:p w14:paraId="76E06249" w14:textId="76450D5B" w:rsidR="4C55A1A2" w:rsidRDefault="4C55A1A2" w:rsidP="49FE73B5">
      <w:pPr>
        <w:spacing w:line="360" w:lineRule="auto"/>
      </w:pPr>
      <w:r>
        <w:t xml:space="preserve">As mentioned earlier, every stakeholder has different needs and motivations. You play a role in ensuring these needs and motivations are met and each stakeholder’s skills and experiences are used effectively.   </w:t>
      </w:r>
    </w:p>
    <w:p w14:paraId="62D87172" w14:textId="42151813" w:rsidR="00AD2592" w:rsidRPr="00AD2592" w:rsidRDefault="00AD2592" w:rsidP="00AD2592">
      <w:pPr>
        <w:spacing w:line="360" w:lineRule="auto"/>
        <w:rPr>
          <w:b/>
          <w:bCs/>
          <w:color w:val="000033" w:themeColor="accent1"/>
        </w:rPr>
      </w:pPr>
      <w:r w:rsidRPr="49FE73B5">
        <w:rPr>
          <w:b/>
          <w:bCs/>
          <w:color w:val="000033" w:themeColor="accent1"/>
        </w:rPr>
        <w:t xml:space="preserve">Consider </w:t>
      </w:r>
      <w:r w:rsidR="7375CDB0" w:rsidRPr="49FE73B5">
        <w:rPr>
          <w:b/>
          <w:bCs/>
          <w:color w:val="000033" w:themeColor="accent1"/>
        </w:rPr>
        <w:t>2</w:t>
      </w:r>
      <w:r w:rsidRPr="49FE73B5">
        <w:rPr>
          <w:b/>
          <w:bCs/>
          <w:color w:val="000033" w:themeColor="accent1"/>
        </w:rPr>
        <w:t xml:space="preserve"> stakeholders that support you </w:t>
      </w:r>
      <w:proofErr w:type="gramStart"/>
      <w:r w:rsidRPr="49FE73B5">
        <w:rPr>
          <w:b/>
          <w:bCs/>
          <w:color w:val="000033" w:themeColor="accent1"/>
        </w:rPr>
        <w:t>at the moment</w:t>
      </w:r>
      <w:proofErr w:type="gramEnd"/>
      <w:r w:rsidRPr="49FE73B5">
        <w:rPr>
          <w:b/>
          <w:bCs/>
          <w:color w:val="000033" w:themeColor="accent1"/>
        </w:rPr>
        <w:t xml:space="preserve"> when coaching. Make a list of their strengths and what roles they would be most suited to. </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AD2592" w14:paraId="448E789D" w14:textId="77777777" w:rsidTr="004A0D55">
        <w:trPr>
          <w:trHeight w:val="2224"/>
        </w:trPr>
        <w:tc>
          <w:tcPr>
            <w:tcW w:w="2405" w:type="dxa"/>
            <w:tcBorders>
              <w:top w:val="nil"/>
              <w:left w:val="nil"/>
              <w:bottom w:val="nil"/>
            </w:tcBorders>
          </w:tcPr>
          <w:p w14:paraId="2A39C934" w14:textId="77777777" w:rsidR="00AD2592" w:rsidRDefault="00AD2592" w:rsidP="004A0D55">
            <w:pPr>
              <w:spacing w:line="360" w:lineRule="auto"/>
            </w:pPr>
            <w:r>
              <w:rPr>
                <w:noProof/>
              </w:rPr>
              <w:drawing>
                <wp:anchor distT="0" distB="0" distL="114300" distR="114300" simplePos="0" relativeHeight="251658249" behindDoc="0" locked="0" layoutInCell="1" allowOverlap="1" wp14:anchorId="28B5F26F" wp14:editId="6722462B">
                  <wp:simplePos x="0" y="0"/>
                  <wp:positionH relativeFrom="margin">
                    <wp:posOffset>-6350</wp:posOffset>
                  </wp:positionH>
                  <wp:positionV relativeFrom="paragraph">
                    <wp:posOffset>291465</wp:posOffset>
                  </wp:positionV>
                  <wp:extent cx="766800" cy="766800"/>
                  <wp:effectExtent l="0" t="0" r="0" b="0"/>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5E886F7" w14:textId="77777777" w:rsidR="00AD2592" w:rsidRDefault="00AD2592" w:rsidP="004A0D55">
            <w:pPr>
              <w:spacing w:line="360" w:lineRule="auto"/>
            </w:pPr>
          </w:p>
        </w:tc>
      </w:tr>
    </w:tbl>
    <w:p w14:paraId="2D7CC5DA" w14:textId="77777777" w:rsidR="00AC5C9C" w:rsidRDefault="00AC5C9C" w:rsidP="00AD2592">
      <w:pPr>
        <w:spacing w:line="360" w:lineRule="auto"/>
        <w:rPr>
          <w:b/>
          <w:bCs/>
          <w:color w:val="000033" w:themeColor="accent1"/>
          <w:sz w:val="24"/>
          <w:szCs w:val="24"/>
        </w:rPr>
      </w:pPr>
    </w:p>
    <w:p w14:paraId="64BBEA52" w14:textId="3A205A30" w:rsidR="00AD2592" w:rsidRPr="00AD2592" w:rsidRDefault="00AC5C9C" w:rsidP="007E7AA1">
      <w:pPr>
        <w:suppressAutoHyphens w:val="0"/>
        <w:adjustRightInd/>
        <w:snapToGrid/>
        <w:rPr>
          <w:b/>
          <w:bCs/>
          <w:color w:val="000033" w:themeColor="accent1"/>
          <w:sz w:val="24"/>
          <w:szCs w:val="24"/>
        </w:rPr>
      </w:pPr>
      <w:r>
        <w:rPr>
          <w:b/>
          <w:bCs/>
          <w:color w:val="000033" w:themeColor="accent1"/>
          <w:sz w:val="24"/>
          <w:szCs w:val="24"/>
        </w:rPr>
        <w:br w:type="page"/>
      </w:r>
      <w:r w:rsidR="00AD2592" w:rsidRPr="289AB1D5">
        <w:rPr>
          <w:b/>
          <w:bCs/>
          <w:color w:val="000033" w:themeColor="accent1"/>
          <w:sz w:val="24"/>
          <w:szCs w:val="24"/>
        </w:rPr>
        <w:lastRenderedPageBreak/>
        <w:t xml:space="preserve">Support the </w:t>
      </w:r>
      <w:proofErr w:type="gramStart"/>
      <w:r w:rsidR="00AD2592" w:rsidRPr="289AB1D5">
        <w:rPr>
          <w:b/>
          <w:bCs/>
          <w:color w:val="000033" w:themeColor="accent1"/>
          <w:sz w:val="24"/>
          <w:szCs w:val="24"/>
        </w:rPr>
        <w:t>stakeholders</w:t>
      </w:r>
      <w:proofErr w:type="gramEnd"/>
    </w:p>
    <w:p w14:paraId="4DB2E9E8" w14:textId="664DC12D" w:rsidR="343D28F4" w:rsidRDefault="343D28F4" w:rsidP="49FE73B5">
      <w:pPr>
        <w:spacing w:line="360" w:lineRule="auto"/>
      </w:pPr>
      <w:r>
        <w:t xml:space="preserve">Every stakeholder who gets involved should feel confident about what they are meant to be doing. It’s not typically the coach’s job to train and develop a stakeholder, but they do play a role in making sure they have an opportunity to develop.   </w:t>
      </w:r>
    </w:p>
    <w:p w14:paraId="55C445D1" w14:textId="65B73AAA" w:rsidR="004A0D55" w:rsidRPr="00AD2592" w:rsidRDefault="00AD2592" w:rsidP="00AD2592">
      <w:pPr>
        <w:spacing w:line="360" w:lineRule="auto"/>
        <w:rPr>
          <w:b/>
          <w:bCs/>
          <w:color w:val="000033" w:themeColor="accent1"/>
        </w:rPr>
      </w:pPr>
      <w:r w:rsidRPr="289AB1D5">
        <w:rPr>
          <w:b/>
          <w:bCs/>
          <w:color w:val="000033" w:themeColor="accent1"/>
        </w:rPr>
        <w:t xml:space="preserve">Using the </w:t>
      </w:r>
      <w:r w:rsidR="53C9742F" w:rsidRPr="289AB1D5">
        <w:rPr>
          <w:b/>
          <w:bCs/>
          <w:color w:val="000033" w:themeColor="accent1"/>
        </w:rPr>
        <w:t>2</w:t>
      </w:r>
      <w:r w:rsidRPr="289AB1D5">
        <w:rPr>
          <w:b/>
          <w:bCs/>
          <w:color w:val="000033" w:themeColor="accent1"/>
        </w:rPr>
        <w:t xml:space="preserve"> stakeholders from the previous element</w:t>
      </w:r>
      <w:r w:rsidR="055E736F" w:rsidRPr="289AB1D5">
        <w:rPr>
          <w:b/>
          <w:bCs/>
          <w:color w:val="000033" w:themeColor="accent1"/>
        </w:rPr>
        <w:t>,</w:t>
      </w:r>
      <w:r w:rsidRPr="289AB1D5">
        <w:rPr>
          <w:b/>
          <w:bCs/>
          <w:color w:val="000033" w:themeColor="accent1"/>
        </w:rPr>
        <w:t xml:space="preserve"> </w:t>
      </w:r>
      <w:r w:rsidR="0604F03D" w:rsidRPr="289AB1D5">
        <w:rPr>
          <w:b/>
          <w:bCs/>
          <w:color w:val="000033" w:themeColor="accent1"/>
        </w:rPr>
        <w:t>m</w:t>
      </w:r>
      <w:r w:rsidRPr="289AB1D5">
        <w:rPr>
          <w:b/>
          <w:bCs/>
          <w:color w:val="000033" w:themeColor="accent1"/>
        </w:rPr>
        <w:t xml:space="preserve">ake a list of the areas these stakeholders might need development in and how can </w:t>
      </w:r>
      <w:r w:rsidR="00AC5C9C" w:rsidRPr="289AB1D5">
        <w:rPr>
          <w:b/>
          <w:bCs/>
          <w:color w:val="000033" w:themeColor="accent1"/>
        </w:rPr>
        <w:t xml:space="preserve">you </w:t>
      </w:r>
      <w:r w:rsidRPr="289AB1D5">
        <w:rPr>
          <w:b/>
          <w:bCs/>
          <w:color w:val="000033" w:themeColor="accent1"/>
        </w:rPr>
        <w:t>provide this.</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AD2592" w14:paraId="65FE43D6" w14:textId="77777777" w:rsidTr="004A0D55">
        <w:trPr>
          <w:trHeight w:val="2224"/>
        </w:trPr>
        <w:tc>
          <w:tcPr>
            <w:tcW w:w="2405" w:type="dxa"/>
            <w:tcBorders>
              <w:top w:val="nil"/>
              <w:left w:val="nil"/>
              <w:bottom w:val="nil"/>
            </w:tcBorders>
          </w:tcPr>
          <w:p w14:paraId="28EAC227" w14:textId="77777777" w:rsidR="00AD2592" w:rsidRDefault="00AD2592" w:rsidP="004A0D55">
            <w:pPr>
              <w:spacing w:line="360" w:lineRule="auto"/>
            </w:pPr>
            <w:r>
              <w:rPr>
                <w:noProof/>
              </w:rPr>
              <w:drawing>
                <wp:anchor distT="0" distB="0" distL="114300" distR="114300" simplePos="0" relativeHeight="251658250" behindDoc="0" locked="0" layoutInCell="1" allowOverlap="1" wp14:anchorId="667D626C" wp14:editId="7335C8D6">
                  <wp:simplePos x="0" y="0"/>
                  <wp:positionH relativeFrom="margin">
                    <wp:posOffset>-6350</wp:posOffset>
                  </wp:positionH>
                  <wp:positionV relativeFrom="paragraph">
                    <wp:posOffset>291465</wp:posOffset>
                  </wp:positionV>
                  <wp:extent cx="766800" cy="766800"/>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1272689" w14:textId="77777777" w:rsidR="00AD2592" w:rsidRDefault="00AD2592" w:rsidP="004A0D55">
            <w:pPr>
              <w:spacing w:line="360" w:lineRule="auto"/>
            </w:pPr>
          </w:p>
        </w:tc>
      </w:tr>
    </w:tbl>
    <w:p w14:paraId="58518F8A" w14:textId="77777777" w:rsidR="00AD2592" w:rsidRDefault="00AD2592" w:rsidP="00AD2592">
      <w:pPr>
        <w:spacing w:line="360" w:lineRule="auto"/>
      </w:pPr>
    </w:p>
    <w:p w14:paraId="4BFC8BAE" w14:textId="77777777" w:rsidR="00AD2592" w:rsidRPr="00AD2592" w:rsidRDefault="00AD2592" w:rsidP="00AD2592">
      <w:pPr>
        <w:spacing w:line="360" w:lineRule="auto"/>
        <w:rPr>
          <w:b/>
          <w:bCs/>
          <w:color w:val="000033" w:themeColor="accent1"/>
          <w:sz w:val="24"/>
          <w:szCs w:val="24"/>
        </w:rPr>
      </w:pPr>
      <w:r w:rsidRPr="49FE73B5">
        <w:rPr>
          <w:b/>
          <w:bCs/>
          <w:color w:val="000033" w:themeColor="accent1"/>
          <w:sz w:val="24"/>
          <w:szCs w:val="24"/>
        </w:rPr>
        <w:t xml:space="preserve">Create value for </w:t>
      </w:r>
      <w:proofErr w:type="gramStart"/>
      <w:r w:rsidRPr="49FE73B5">
        <w:rPr>
          <w:b/>
          <w:bCs/>
          <w:color w:val="000033" w:themeColor="accent1"/>
          <w:sz w:val="24"/>
          <w:szCs w:val="24"/>
        </w:rPr>
        <w:t>all</w:t>
      </w:r>
      <w:proofErr w:type="gramEnd"/>
    </w:p>
    <w:p w14:paraId="5F97BC57" w14:textId="61F07A9F" w:rsidR="32688988" w:rsidRDefault="32688988" w:rsidP="49FE73B5">
      <w:pPr>
        <w:spacing w:line="360" w:lineRule="auto"/>
      </w:pPr>
      <w:r>
        <w:t xml:space="preserve">It’s important for coaches to recognise each stakeholder and the role they play. Stakeholders can often feel undervalued or not appreciated and the coach plays an important role in making sure each individual feels as though they are part of the team, squad, club, or organisation. Make your stakeholders feel valued.  </w:t>
      </w:r>
    </w:p>
    <w:p w14:paraId="66B1C015" w14:textId="151F84D5" w:rsidR="00AD2592" w:rsidRPr="00AD2592" w:rsidRDefault="00AD2592" w:rsidP="00AD2592">
      <w:pPr>
        <w:spacing w:line="360" w:lineRule="auto"/>
        <w:rPr>
          <w:b/>
          <w:bCs/>
          <w:color w:val="000033" w:themeColor="accent1"/>
        </w:rPr>
      </w:pPr>
      <w:r w:rsidRPr="49FE73B5">
        <w:rPr>
          <w:b/>
          <w:bCs/>
          <w:color w:val="000033" w:themeColor="accent1"/>
        </w:rPr>
        <w:t>How do you and your team</w:t>
      </w:r>
      <w:r w:rsidR="31C6FDD7" w:rsidRPr="49FE73B5">
        <w:rPr>
          <w:b/>
          <w:bCs/>
          <w:color w:val="000033" w:themeColor="accent1"/>
        </w:rPr>
        <w:t xml:space="preserve">, </w:t>
      </w:r>
      <w:r w:rsidRPr="49FE73B5">
        <w:rPr>
          <w:b/>
          <w:bCs/>
          <w:color w:val="000033" w:themeColor="accent1"/>
        </w:rPr>
        <w:t>club</w:t>
      </w:r>
      <w:r w:rsidR="75F44DE1" w:rsidRPr="49FE73B5">
        <w:rPr>
          <w:b/>
          <w:bCs/>
          <w:color w:val="000033" w:themeColor="accent1"/>
        </w:rPr>
        <w:t xml:space="preserve"> or </w:t>
      </w:r>
      <w:r w:rsidRPr="49FE73B5">
        <w:rPr>
          <w:b/>
          <w:bCs/>
          <w:color w:val="000033" w:themeColor="accent1"/>
        </w:rPr>
        <w:t>organisation recognise the stakeholders that support you?</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AD2592" w14:paraId="488CE8FB" w14:textId="77777777" w:rsidTr="004A0D55">
        <w:trPr>
          <w:trHeight w:val="2224"/>
        </w:trPr>
        <w:tc>
          <w:tcPr>
            <w:tcW w:w="2405" w:type="dxa"/>
            <w:tcBorders>
              <w:top w:val="nil"/>
              <w:left w:val="nil"/>
              <w:bottom w:val="nil"/>
            </w:tcBorders>
          </w:tcPr>
          <w:p w14:paraId="7166A064" w14:textId="77777777" w:rsidR="00AD2592" w:rsidRDefault="00AD2592" w:rsidP="004A0D55">
            <w:pPr>
              <w:spacing w:line="360" w:lineRule="auto"/>
            </w:pPr>
            <w:r>
              <w:rPr>
                <w:noProof/>
              </w:rPr>
              <w:drawing>
                <wp:anchor distT="0" distB="0" distL="114300" distR="114300" simplePos="0" relativeHeight="251658251" behindDoc="0" locked="0" layoutInCell="1" allowOverlap="1" wp14:anchorId="60D2CBD5" wp14:editId="11E2A4BD">
                  <wp:simplePos x="0" y="0"/>
                  <wp:positionH relativeFrom="margin">
                    <wp:posOffset>-6350</wp:posOffset>
                  </wp:positionH>
                  <wp:positionV relativeFrom="paragraph">
                    <wp:posOffset>291465</wp:posOffset>
                  </wp:positionV>
                  <wp:extent cx="766800" cy="766800"/>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92416D7" w14:textId="77777777" w:rsidR="00AD2592" w:rsidRDefault="00AD2592" w:rsidP="004A0D55">
            <w:pPr>
              <w:spacing w:line="360" w:lineRule="auto"/>
            </w:pPr>
          </w:p>
        </w:tc>
      </w:tr>
    </w:tbl>
    <w:p w14:paraId="4EC0A6A2" w14:textId="77777777" w:rsidR="00A600FD" w:rsidRPr="00EB595A" w:rsidRDefault="00A600FD" w:rsidP="004C1E3D">
      <w:pPr>
        <w:spacing w:line="360" w:lineRule="auto"/>
      </w:pPr>
    </w:p>
    <w:p w14:paraId="60558142" w14:textId="1A53D2BC" w:rsidR="00DE796D" w:rsidRDefault="00C213EA" w:rsidP="00662CF7">
      <w:pPr>
        <w:pStyle w:val="Heading2"/>
      </w:pPr>
      <w:r>
        <w:t>What you think</w:t>
      </w:r>
    </w:p>
    <w:p w14:paraId="4A2A275B" w14:textId="6DF7EE4B" w:rsidR="369022BF" w:rsidRDefault="4C350C3D" w:rsidP="49FE73B5">
      <w:pPr>
        <w:spacing w:line="360" w:lineRule="auto"/>
        <w:rPr>
          <w:szCs w:val="19"/>
        </w:rPr>
      </w:pPr>
      <w:r w:rsidRPr="49FE73B5">
        <w:rPr>
          <w:szCs w:val="19"/>
        </w:rPr>
        <w:t xml:space="preserve">Up to this point you have: </w:t>
      </w:r>
    </w:p>
    <w:p w14:paraId="0DF1F3DC" w14:textId="639E4793" w:rsidR="369022BF" w:rsidRDefault="4C350C3D" w:rsidP="65353275">
      <w:pPr>
        <w:pStyle w:val="ListParagraph"/>
        <w:numPr>
          <w:ilvl w:val="0"/>
          <w:numId w:val="35"/>
        </w:numPr>
        <w:spacing w:line="360" w:lineRule="auto"/>
      </w:pPr>
      <w:r>
        <w:t xml:space="preserve">identified key stakeholders and the value they </w:t>
      </w:r>
      <w:proofErr w:type="gramStart"/>
      <w:r>
        <w:t>bring</w:t>
      </w:r>
      <w:proofErr w:type="gramEnd"/>
      <w:r>
        <w:t xml:space="preserve"> </w:t>
      </w:r>
    </w:p>
    <w:p w14:paraId="33BFEE13" w14:textId="41A8B3FA" w:rsidR="369022BF" w:rsidRDefault="4C350C3D" w:rsidP="65353275">
      <w:pPr>
        <w:pStyle w:val="ListParagraph"/>
        <w:numPr>
          <w:ilvl w:val="0"/>
          <w:numId w:val="35"/>
        </w:numPr>
        <w:spacing w:line="360" w:lineRule="auto"/>
      </w:pPr>
      <w:r>
        <w:t xml:space="preserve">considered how to organise and manage stakeholders during </w:t>
      </w:r>
      <w:proofErr w:type="gramStart"/>
      <w:r>
        <w:t>sessions</w:t>
      </w:r>
      <w:proofErr w:type="gramEnd"/>
      <w:r>
        <w:t xml:space="preserve"> </w:t>
      </w:r>
    </w:p>
    <w:p w14:paraId="1CD7EB29" w14:textId="68DEE75E" w:rsidR="369022BF" w:rsidRDefault="4C350C3D" w:rsidP="65353275">
      <w:pPr>
        <w:pStyle w:val="ListParagraph"/>
        <w:numPr>
          <w:ilvl w:val="0"/>
          <w:numId w:val="35"/>
        </w:numPr>
        <w:spacing w:after="120" w:line="360" w:lineRule="auto"/>
      </w:pPr>
      <w:r>
        <w:t>learned how to support stakeholders and their development.</w:t>
      </w:r>
    </w:p>
    <w:p w14:paraId="028E5A2E" w14:textId="0630A959" w:rsidR="00660FE9" w:rsidRDefault="0E8ECD7C" w:rsidP="49FE73B5">
      <w:pPr>
        <w:spacing w:line="360" w:lineRule="auto"/>
        <w:sectPr w:rsidR="00660FE9" w:rsidSect="002C7992">
          <w:headerReference w:type="even" r:id="rId14"/>
          <w:headerReference w:type="default" r:id="rId15"/>
          <w:footerReference w:type="even" r:id="rId16"/>
          <w:footerReference w:type="default" r:id="rId17"/>
          <w:headerReference w:type="first" r:id="rId18"/>
          <w:footerReference w:type="first" r:id="rId19"/>
          <w:pgSz w:w="11906" w:h="16838" w:code="9"/>
          <w:pgMar w:top="1418" w:right="1274" w:bottom="851" w:left="851" w:header="737" w:footer="567" w:gutter="0"/>
          <w:cols w:space="708"/>
          <w:titlePg/>
          <w:docGrid w:linePitch="360"/>
        </w:sectPr>
      </w:pPr>
      <w:r>
        <w:t xml:space="preserve">The next step is to create a plan that highlights how you will engage with and organise your stakeholders and ensure they all feel valued and supported. </w:t>
      </w:r>
    </w:p>
    <w:p w14:paraId="28E6C89D" w14:textId="47E1B316" w:rsidR="0E8ECD7C" w:rsidRDefault="0E8ECD7C" w:rsidP="49FE73B5">
      <w:pPr>
        <w:rPr>
          <w:b/>
          <w:bCs/>
          <w:color w:val="000033" w:themeColor="accent1"/>
        </w:rPr>
      </w:pPr>
      <w:r w:rsidRPr="49FE73B5">
        <w:rPr>
          <w:b/>
          <w:bCs/>
          <w:color w:val="000033" w:themeColor="accent1"/>
        </w:rPr>
        <w:lastRenderedPageBreak/>
        <w:t xml:space="preserve">Again, using the 5 elements from the image in the What others think section, identify what you can do to engage with, organise and support a key stakeholder you work with at different points of the year/season.  </w:t>
      </w:r>
    </w:p>
    <w:p w14:paraId="277D21C4" w14:textId="43015AD2" w:rsidR="00F3529F" w:rsidRDefault="00755368" w:rsidP="00660FE9">
      <w:pPr>
        <w:pStyle w:val="Heading3"/>
        <w:rPr>
          <w:rFonts w:asciiTheme="minorHAnsi" w:eastAsiaTheme="minorHAnsi" w:hAnsiTheme="minorHAnsi" w:cstheme="minorBidi"/>
          <w:bCs/>
          <w:sz w:val="19"/>
          <w:szCs w:val="17"/>
        </w:rPr>
      </w:pPr>
      <w:r w:rsidRPr="00755368">
        <w:rPr>
          <w:rFonts w:asciiTheme="minorHAnsi" w:eastAsiaTheme="minorHAnsi" w:hAnsiTheme="minorHAnsi" w:cstheme="minorBidi"/>
          <w:bCs/>
          <w:sz w:val="19"/>
          <w:szCs w:val="17"/>
        </w:rPr>
        <w:t>For example, before the season begins a coach (with the help of the club) might send out an expression of interest on social media looking for individuals who may want to get involved. Another example might be organising a social event after the season has finished to thank the stakeholders for their involvement and get some feedback on what would make them come back next season.</w:t>
      </w:r>
    </w:p>
    <w:p w14:paraId="0233EB0F" w14:textId="77777777" w:rsidR="00660FE9" w:rsidRPr="00660FE9" w:rsidRDefault="00660FE9" w:rsidP="00660FE9"/>
    <w:tbl>
      <w:tblPr>
        <w:tblStyle w:val="TableGrid"/>
        <w:tblW w:w="15168" w:type="dxa"/>
        <w:tblInd w:w="-147" w:type="dxa"/>
        <w:tblLook w:val="04A0" w:firstRow="1" w:lastRow="0" w:firstColumn="1" w:lastColumn="0" w:noHBand="0" w:noVBand="1"/>
      </w:tblPr>
      <w:tblGrid>
        <w:gridCol w:w="3792"/>
        <w:gridCol w:w="3792"/>
        <w:gridCol w:w="3792"/>
        <w:gridCol w:w="3792"/>
      </w:tblGrid>
      <w:tr w:rsidR="00660FE9" w:rsidRPr="00F02280" w14:paraId="6B1DBEE3" w14:textId="77777777" w:rsidTr="00660FE9">
        <w:trPr>
          <w:trHeight w:val="600"/>
        </w:trPr>
        <w:tc>
          <w:tcPr>
            <w:tcW w:w="2977" w:type="dxa"/>
            <w:shd w:val="clear" w:color="auto" w:fill="E8E8E8" w:themeFill="background2"/>
            <w:tcMar>
              <w:bottom w:w="113" w:type="dxa"/>
            </w:tcMar>
          </w:tcPr>
          <w:p w14:paraId="2A264F95" w14:textId="77777777" w:rsidR="00660FE9" w:rsidRPr="00B11137" w:rsidRDefault="00660FE9" w:rsidP="001E0DD9">
            <w:pPr>
              <w:rPr>
                <w:b/>
                <w:bCs/>
              </w:rPr>
            </w:pPr>
            <w:r w:rsidRPr="00B11137">
              <w:rPr>
                <w:b/>
                <w:bCs/>
              </w:rPr>
              <w:t>Stakeholder role</w:t>
            </w:r>
          </w:p>
        </w:tc>
        <w:tc>
          <w:tcPr>
            <w:tcW w:w="2977" w:type="dxa"/>
            <w:shd w:val="clear" w:color="auto" w:fill="E8E8E8" w:themeFill="background2"/>
            <w:tcMar>
              <w:bottom w:w="113" w:type="dxa"/>
            </w:tcMar>
          </w:tcPr>
          <w:p w14:paraId="1AC7DBCE" w14:textId="77777777" w:rsidR="00660FE9" w:rsidRPr="00B11137" w:rsidRDefault="00660FE9" w:rsidP="001E0DD9">
            <w:pPr>
              <w:rPr>
                <w:b/>
                <w:bCs/>
              </w:rPr>
            </w:pPr>
            <w:r w:rsidRPr="00B11137">
              <w:rPr>
                <w:b/>
                <w:bCs/>
              </w:rPr>
              <w:t>Before (in preparation of season/year)</w:t>
            </w:r>
          </w:p>
        </w:tc>
        <w:tc>
          <w:tcPr>
            <w:tcW w:w="2977" w:type="dxa"/>
            <w:tcBorders>
              <w:top w:val="single" w:sz="4" w:space="0" w:color="000033" w:themeColor="accent1"/>
              <w:bottom w:val="single" w:sz="4" w:space="0" w:color="000033" w:themeColor="accent1"/>
            </w:tcBorders>
            <w:shd w:val="clear" w:color="auto" w:fill="E8E8E8" w:themeFill="background2"/>
            <w:tcMar>
              <w:bottom w:w="113" w:type="dxa"/>
            </w:tcMar>
          </w:tcPr>
          <w:p w14:paraId="00481BB2" w14:textId="77777777" w:rsidR="00660FE9" w:rsidRPr="00B11137" w:rsidRDefault="00660FE9" w:rsidP="001E0DD9">
            <w:pPr>
              <w:rPr>
                <w:b/>
                <w:bCs/>
              </w:rPr>
            </w:pPr>
            <w:r w:rsidRPr="00B11137">
              <w:rPr>
                <w:b/>
                <w:bCs/>
              </w:rPr>
              <w:t>During (participation during the season/year)</w:t>
            </w:r>
          </w:p>
        </w:tc>
        <w:tc>
          <w:tcPr>
            <w:tcW w:w="2977" w:type="dxa"/>
            <w:tcBorders>
              <w:top w:val="single" w:sz="4" w:space="0" w:color="000033" w:themeColor="accent1"/>
              <w:bottom w:val="single" w:sz="4" w:space="0" w:color="000033" w:themeColor="accent1"/>
            </w:tcBorders>
            <w:shd w:val="clear" w:color="auto" w:fill="E8E8E8" w:themeFill="background2"/>
          </w:tcPr>
          <w:p w14:paraId="695B356E" w14:textId="77777777" w:rsidR="00660FE9" w:rsidRPr="00B11137" w:rsidRDefault="00660FE9" w:rsidP="001E0DD9">
            <w:pPr>
              <w:rPr>
                <w:b/>
                <w:bCs/>
              </w:rPr>
            </w:pPr>
            <w:r w:rsidRPr="00B11137">
              <w:rPr>
                <w:b/>
                <w:bCs/>
              </w:rPr>
              <w:t>Ongoing engagement (following the season/year)</w:t>
            </w:r>
          </w:p>
        </w:tc>
      </w:tr>
      <w:tr w:rsidR="00660FE9" w:rsidRPr="00F02280" w14:paraId="06BF30AE" w14:textId="77777777" w:rsidTr="00660FE9">
        <w:trPr>
          <w:trHeight w:val="1134"/>
        </w:trPr>
        <w:tc>
          <w:tcPr>
            <w:tcW w:w="2977" w:type="dxa"/>
            <w:shd w:val="clear" w:color="auto" w:fill="FFFFFF" w:themeFill="background1"/>
            <w:tcMar>
              <w:bottom w:w="113" w:type="dxa"/>
            </w:tcMar>
          </w:tcPr>
          <w:p w14:paraId="6F30F157" w14:textId="77777777" w:rsidR="00660FE9" w:rsidRPr="00AD56C1" w:rsidRDefault="00660FE9" w:rsidP="001E0DD9">
            <w:r>
              <w:t>Make it feel like they belong</w:t>
            </w:r>
          </w:p>
        </w:tc>
        <w:tc>
          <w:tcPr>
            <w:tcW w:w="2977" w:type="dxa"/>
            <w:shd w:val="clear" w:color="auto" w:fill="FFFFFF" w:themeFill="background1"/>
            <w:tcMar>
              <w:bottom w:w="113" w:type="dxa"/>
            </w:tcMar>
          </w:tcPr>
          <w:p w14:paraId="43A77F95"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Mar>
              <w:bottom w:w="113" w:type="dxa"/>
            </w:tcMar>
          </w:tcPr>
          <w:p w14:paraId="0BD63D0A"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Pr>
          <w:p w14:paraId="34F06E2B" w14:textId="77777777" w:rsidR="00660FE9" w:rsidRPr="00AD56C1" w:rsidRDefault="00660FE9" w:rsidP="001E0DD9"/>
        </w:tc>
      </w:tr>
      <w:tr w:rsidR="00660FE9" w:rsidRPr="00F02280" w14:paraId="1980F60B" w14:textId="77777777" w:rsidTr="00660FE9">
        <w:trPr>
          <w:trHeight w:val="1134"/>
        </w:trPr>
        <w:tc>
          <w:tcPr>
            <w:tcW w:w="2977" w:type="dxa"/>
            <w:shd w:val="clear" w:color="auto" w:fill="FFFFFF" w:themeFill="background1"/>
            <w:tcMar>
              <w:bottom w:w="113" w:type="dxa"/>
            </w:tcMar>
          </w:tcPr>
          <w:p w14:paraId="6FBB3A81" w14:textId="77777777" w:rsidR="00660FE9" w:rsidRPr="00AD56C1" w:rsidRDefault="00660FE9" w:rsidP="001E0DD9">
            <w:r>
              <w:t>Make it easy to get involved</w:t>
            </w:r>
          </w:p>
        </w:tc>
        <w:tc>
          <w:tcPr>
            <w:tcW w:w="2977" w:type="dxa"/>
            <w:shd w:val="clear" w:color="auto" w:fill="FFFFFF" w:themeFill="background1"/>
            <w:tcMar>
              <w:bottom w:w="113" w:type="dxa"/>
            </w:tcMar>
          </w:tcPr>
          <w:p w14:paraId="7CC06903"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Mar>
              <w:bottom w:w="113" w:type="dxa"/>
            </w:tcMar>
          </w:tcPr>
          <w:p w14:paraId="7C89858F"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Pr>
          <w:p w14:paraId="42D5A753" w14:textId="77777777" w:rsidR="00660FE9" w:rsidRPr="00AD56C1" w:rsidRDefault="00660FE9" w:rsidP="001E0DD9"/>
        </w:tc>
      </w:tr>
      <w:tr w:rsidR="00660FE9" w:rsidRPr="00F02280" w14:paraId="25E4F4D8" w14:textId="77777777" w:rsidTr="00660FE9">
        <w:trPr>
          <w:trHeight w:val="1134"/>
        </w:trPr>
        <w:tc>
          <w:tcPr>
            <w:tcW w:w="2977" w:type="dxa"/>
            <w:shd w:val="clear" w:color="auto" w:fill="FFFFFF" w:themeFill="background1"/>
            <w:tcMar>
              <w:bottom w:w="113" w:type="dxa"/>
            </w:tcMar>
          </w:tcPr>
          <w:p w14:paraId="036BC424" w14:textId="77777777" w:rsidR="00660FE9" w:rsidRPr="00AD56C1" w:rsidRDefault="00660FE9" w:rsidP="001E0DD9">
            <w:r>
              <w:t>Tailor role to needs</w:t>
            </w:r>
          </w:p>
        </w:tc>
        <w:tc>
          <w:tcPr>
            <w:tcW w:w="2977" w:type="dxa"/>
            <w:shd w:val="clear" w:color="auto" w:fill="FFFFFF" w:themeFill="background1"/>
            <w:tcMar>
              <w:bottom w:w="113" w:type="dxa"/>
            </w:tcMar>
          </w:tcPr>
          <w:p w14:paraId="585038C6"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Mar>
              <w:bottom w:w="113" w:type="dxa"/>
            </w:tcMar>
          </w:tcPr>
          <w:p w14:paraId="189ED767"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Pr>
          <w:p w14:paraId="20BA4B3C" w14:textId="77777777" w:rsidR="00660FE9" w:rsidRPr="00AD56C1" w:rsidRDefault="00660FE9" w:rsidP="001E0DD9"/>
        </w:tc>
      </w:tr>
      <w:tr w:rsidR="00660FE9" w:rsidRPr="00F02280" w14:paraId="68B3BF1A" w14:textId="77777777" w:rsidTr="00660FE9">
        <w:trPr>
          <w:trHeight w:val="1134"/>
        </w:trPr>
        <w:tc>
          <w:tcPr>
            <w:tcW w:w="2977" w:type="dxa"/>
            <w:shd w:val="clear" w:color="auto" w:fill="FFFFFF" w:themeFill="background1"/>
            <w:tcMar>
              <w:bottom w:w="113" w:type="dxa"/>
            </w:tcMar>
          </w:tcPr>
          <w:p w14:paraId="5B91D736" w14:textId="77777777" w:rsidR="00660FE9" w:rsidRPr="00AD56C1" w:rsidRDefault="00660FE9" w:rsidP="001E0DD9">
            <w:r>
              <w:t>Support the stakeholders</w:t>
            </w:r>
          </w:p>
        </w:tc>
        <w:tc>
          <w:tcPr>
            <w:tcW w:w="2977" w:type="dxa"/>
            <w:shd w:val="clear" w:color="auto" w:fill="FFFFFF" w:themeFill="background1"/>
            <w:tcMar>
              <w:bottom w:w="113" w:type="dxa"/>
            </w:tcMar>
          </w:tcPr>
          <w:p w14:paraId="04FA1D2B"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Mar>
              <w:bottom w:w="113" w:type="dxa"/>
            </w:tcMar>
          </w:tcPr>
          <w:p w14:paraId="0A3DB957" w14:textId="77777777" w:rsidR="00660FE9" w:rsidRPr="00AD56C1" w:rsidRDefault="00660FE9" w:rsidP="001E0DD9"/>
        </w:tc>
        <w:tc>
          <w:tcPr>
            <w:tcW w:w="2977" w:type="dxa"/>
            <w:tcBorders>
              <w:top w:val="single" w:sz="4" w:space="0" w:color="000033" w:themeColor="accent1"/>
              <w:bottom w:val="single" w:sz="4" w:space="0" w:color="000033" w:themeColor="accent1"/>
            </w:tcBorders>
            <w:shd w:val="clear" w:color="auto" w:fill="FFFFFF" w:themeFill="background1"/>
          </w:tcPr>
          <w:p w14:paraId="7CFBF35A" w14:textId="77777777" w:rsidR="00660FE9" w:rsidRPr="00AD56C1" w:rsidRDefault="00660FE9" w:rsidP="001E0DD9"/>
        </w:tc>
      </w:tr>
      <w:tr w:rsidR="00660FE9" w:rsidRPr="00F02280" w14:paraId="4909564A" w14:textId="77777777" w:rsidTr="00660FE9">
        <w:trPr>
          <w:trHeight w:val="1134"/>
        </w:trPr>
        <w:tc>
          <w:tcPr>
            <w:tcW w:w="2977" w:type="dxa"/>
            <w:shd w:val="clear" w:color="auto" w:fill="FFFFFF" w:themeFill="background1"/>
            <w:tcMar>
              <w:bottom w:w="113" w:type="dxa"/>
            </w:tcMar>
          </w:tcPr>
          <w:p w14:paraId="52B72894" w14:textId="77777777" w:rsidR="00660FE9" w:rsidRDefault="00660FE9" w:rsidP="001E0DD9">
            <w:r>
              <w:t>Create value for all</w:t>
            </w:r>
          </w:p>
        </w:tc>
        <w:tc>
          <w:tcPr>
            <w:tcW w:w="2977" w:type="dxa"/>
            <w:shd w:val="clear" w:color="auto" w:fill="FFFFFF" w:themeFill="background1"/>
            <w:tcMar>
              <w:bottom w:w="113" w:type="dxa"/>
            </w:tcMar>
          </w:tcPr>
          <w:p w14:paraId="579C9154" w14:textId="77777777" w:rsidR="00660FE9" w:rsidRPr="00AD56C1" w:rsidRDefault="00660FE9" w:rsidP="001E0DD9"/>
        </w:tc>
        <w:tc>
          <w:tcPr>
            <w:tcW w:w="2977" w:type="dxa"/>
            <w:tcBorders>
              <w:top w:val="single" w:sz="4" w:space="0" w:color="000033" w:themeColor="accent1"/>
            </w:tcBorders>
            <w:shd w:val="clear" w:color="auto" w:fill="FFFFFF" w:themeFill="background1"/>
            <w:tcMar>
              <w:bottom w:w="113" w:type="dxa"/>
            </w:tcMar>
          </w:tcPr>
          <w:p w14:paraId="2C801C02" w14:textId="77777777" w:rsidR="00660FE9" w:rsidRPr="00AD56C1" w:rsidRDefault="00660FE9" w:rsidP="001E0DD9"/>
        </w:tc>
        <w:tc>
          <w:tcPr>
            <w:tcW w:w="2977" w:type="dxa"/>
            <w:tcBorders>
              <w:top w:val="single" w:sz="4" w:space="0" w:color="000033" w:themeColor="accent1"/>
            </w:tcBorders>
            <w:shd w:val="clear" w:color="auto" w:fill="FFFFFF" w:themeFill="background1"/>
          </w:tcPr>
          <w:p w14:paraId="49BF400F" w14:textId="77777777" w:rsidR="00660FE9" w:rsidRPr="00AD56C1" w:rsidRDefault="00660FE9" w:rsidP="001E0DD9"/>
        </w:tc>
      </w:tr>
    </w:tbl>
    <w:p w14:paraId="6374A50F" w14:textId="77777777" w:rsidR="00660FE9" w:rsidRDefault="00660FE9" w:rsidP="00FD7AAB">
      <w:pPr>
        <w:pStyle w:val="ListParagraph"/>
        <w:spacing w:line="360" w:lineRule="auto"/>
        <w:ind w:left="0"/>
        <w:sectPr w:rsidR="00660FE9" w:rsidSect="00660FE9">
          <w:pgSz w:w="16838" w:h="11906" w:orient="landscape" w:code="9"/>
          <w:pgMar w:top="851" w:right="1418" w:bottom="1274" w:left="851" w:header="737" w:footer="567" w:gutter="0"/>
          <w:cols w:space="708"/>
          <w:titlePg/>
          <w:docGrid w:linePitch="360"/>
        </w:sectPr>
      </w:pPr>
    </w:p>
    <w:p w14:paraId="314B4606" w14:textId="74C2E13E" w:rsidR="00FD7AAB" w:rsidRDefault="00FD7AAB" w:rsidP="00FD7AAB">
      <w:pPr>
        <w:pStyle w:val="ListParagraph"/>
        <w:spacing w:line="360" w:lineRule="auto"/>
        <w:ind w:left="0"/>
      </w:pPr>
      <w:r>
        <w:lastRenderedPageBreak/>
        <w:t xml:space="preserve">A template using these </w:t>
      </w:r>
      <w:r w:rsidR="005E165C">
        <w:t>elements</w:t>
      </w:r>
      <w:r>
        <w:t xml:space="preserve"> is available in the resources section of the </w:t>
      </w:r>
      <w:r w:rsidR="002515BF">
        <w:t>m</w:t>
      </w:r>
      <w:r>
        <w:t xml:space="preserve">asterclass that you can download at any time for you to use in the future as you continue to reflect on your coaching. </w:t>
      </w:r>
    </w:p>
    <w:p w14:paraId="3F9A9C92" w14:textId="59731B51" w:rsidR="003C6865" w:rsidRDefault="003C6865" w:rsidP="00662CF7">
      <w:pPr>
        <w:pStyle w:val="Heading2"/>
      </w:pPr>
      <w:r>
        <w:t>Moving forward</w:t>
      </w:r>
    </w:p>
    <w:p w14:paraId="3E3DBBC5" w14:textId="615945F0" w:rsidR="00163458" w:rsidRPr="00163458" w:rsidRDefault="0004326B" w:rsidP="00163458">
      <w:pPr>
        <w:pStyle w:val="Heading3"/>
      </w:pPr>
      <w:r>
        <w:t>What have you learned?</w:t>
      </w:r>
    </w:p>
    <w:p w14:paraId="4B4310CC" w14:textId="0D359CB9" w:rsidR="00660FE9" w:rsidRDefault="00660FE9" w:rsidP="00660FE9">
      <w:pPr>
        <w:spacing w:after="120" w:line="360" w:lineRule="auto"/>
      </w:pPr>
      <w:r>
        <w:t>You’ve now gained knowledge about the value</w:t>
      </w:r>
      <w:r w:rsidR="00163458">
        <w:t xml:space="preserve"> of</w:t>
      </w:r>
      <w:r>
        <w:t xml:space="preserve"> well supported stakeholders bring to the coaching environment and you’ve started planning how to ensure they feel valued and want to keep coming back.  </w:t>
      </w:r>
    </w:p>
    <w:p w14:paraId="743CE2DF" w14:textId="77777777" w:rsidR="00660FE9" w:rsidRDefault="00660FE9" w:rsidP="00660FE9">
      <w:pPr>
        <w:spacing w:after="120" w:line="360" w:lineRule="auto"/>
      </w:pPr>
      <w:r>
        <w:t xml:space="preserve">Before you complete the How you engage and organise masterclass, take some time to reflect on what you have learned and how you will use it. </w:t>
      </w:r>
    </w:p>
    <w:p w14:paraId="4EA58F47" w14:textId="77777777" w:rsidR="00660FE9" w:rsidRDefault="00660FE9" w:rsidP="00660FE9">
      <w:pPr>
        <w:pStyle w:val="ListParagraph"/>
        <w:numPr>
          <w:ilvl w:val="0"/>
          <w:numId w:val="38"/>
        </w:numPr>
        <w:spacing w:after="120" w:line="360" w:lineRule="auto"/>
      </w:pPr>
      <w:r>
        <w:t xml:space="preserve">Are the stakeholders I engage with providing the support I require? </w:t>
      </w:r>
    </w:p>
    <w:p w14:paraId="40767667" w14:textId="77777777" w:rsidR="00660FE9" w:rsidRDefault="00660FE9" w:rsidP="00660FE9">
      <w:pPr>
        <w:pStyle w:val="ListParagraph"/>
        <w:numPr>
          <w:ilvl w:val="0"/>
          <w:numId w:val="38"/>
        </w:numPr>
        <w:spacing w:after="120" w:line="360" w:lineRule="auto"/>
      </w:pPr>
      <w:r>
        <w:t xml:space="preserve">How can I improve the way I manage and lead stakeholders during my coaching sessions? </w:t>
      </w:r>
    </w:p>
    <w:p w14:paraId="1BA91E91" w14:textId="77777777" w:rsidR="00660FE9" w:rsidRDefault="00660FE9" w:rsidP="00660FE9">
      <w:pPr>
        <w:pStyle w:val="ListParagraph"/>
        <w:numPr>
          <w:ilvl w:val="0"/>
          <w:numId w:val="38"/>
        </w:numPr>
        <w:spacing w:after="120" w:line="360" w:lineRule="auto"/>
      </w:pPr>
      <w:r>
        <w:t xml:space="preserve">Do I engage with my stakeholders enough to know what they value and why they are supporting me? </w:t>
      </w:r>
    </w:p>
    <w:p w14:paraId="7E94BAD5" w14:textId="42066FA7" w:rsidR="00FD78A3" w:rsidRPr="00660FE9" w:rsidRDefault="00660FE9" w:rsidP="00660FE9">
      <w:pPr>
        <w:pStyle w:val="ListParagraph"/>
        <w:numPr>
          <w:ilvl w:val="0"/>
          <w:numId w:val="38"/>
        </w:numPr>
        <w:spacing w:after="120" w:line="360" w:lineRule="auto"/>
        <w:rPr>
          <w:szCs w:val="19"/>
        </w:rPr>
      </w:pPr>
      <w:r>
        <w:t>What knowledge and skills can I pass on to stakeholders?</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7366"/>
      </w:tblGrid>
      <w:tr w:rsidR="00FD78A3" w14:paraId="6C815DBF" w14:textId="77777777" w:rsidTr="004A0D55">
        <w:trPr>
          <w:trHeight w:val="2224"/>
        </w:trPr>
        <w:tc>
          <w:tcPr>
            <w:tcW w:w="2405" w:type="dxa"/>
            <w:tcBorders>
              <w:top w:val="nil"/>
              <w:left w:val="nil"/>
              <w:bottom w:val="nil"/>
            </w:tcBorders>
          </w:tcPr>
          <w:p w14:paraId="4A7E0E04" w14:textId="77777777" w:rsidR="00FD78A3" w:rsidRDefault="00FD78A3" w:rsidP="004A0D55">
            <w:pPr>
              <w:spacing w:line="360" w:lineRule="auto"/>
            </w:pPr>
            <w:r>
              <w:rPr>
                <w:noProof/>
              </w:rPr>
              <w:drawing>
                <wp:anchor distT="0" distB="0" distL="114300" distR="114300" simplePos="0" relativeHeight="251658246" behindDoc="0" locked="0" layoutInCell="1" allowOverlap="1" wp14:anchorId="39F64812" wp14:editId="3837B2BB">
                  <wp:simplePos x="0" y="0"/>
                  <wp:positionH relativeFrom="margin">
                    <wp:posOffset>-6350</wp:posOffset>
                  </wp:positionH>
                  <wp:positionV relativeFrom="paragraph">
                    <wp:posOffset>291465</wp:posOffset>
                  </wp:positionV>
                  <wp:extent cx="766800" cy="7668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0EC8399" w14:textId="77777777" w:rsidR="00FD78A3" w:rsidRDefault="00FD78A3" w:rsidP="004A0D55">
            <w:pPr>
              <w:spacing w:line="360" w:lineRule="auto"/>
            </w:pPr>
          </w:p>
        </w:tc>
      </w:tr>
    </w:tbl>
    <w:p w14:paraId="0A5B04B0" w14:textId="77777777" w:rsidR="00B73397" w:rsidRDefault="00B73397" w:rsidP="369022BF"/>
    <w:p w14:paraId="177EBD2B" w14:textId="25BE0948" w:rsidR="00B73397" w:rsidDel="000E415F" w:rsidRDefault="00660FE9" w:rsidP="00660FE9">
      <w:pPr>
        <w:spacing w:after="120" w:line="360" w:lineRule="auto"/>
      </w:pPr>
      <w:r w:rsidRPr="00660FE9">
        <w:t xml:space="preserve">The only way stakeholders will continue to come back and provide support is if the coach creates a supportive, </w:t>
      </w:r>
      <w:proofErr w:type="gramStart"/>
      <w:r w:rsidRPr="00660FE9">
        <w:t>safe</w:t>
      </w:r>
      <w:proofErr w:type="gramEnd"/>
      <w:r w:rsidRPr="00660FE9">
        <w:t xml:space="preserve"> and comfortable environment. When planning for your next session or the upcoming season, think about not just what you are going to do with your participants, but how you can develop the skills and knowledge of your stakeholders.</w:t>
      </w:r>
    </w:p>
    <w:p w14:paraId="581CDB22" w14:textId="07EADAA3" w:rsidR="00DC0640" w:rsidRDefault="59C3FF72" w:rsidP="00662CF7">
      <w:pPr>
        <w:pStyle w:val="Heading1"/>
        <w:rPr>
          <w:lang w:eastAsia="en-AU"/>
        </w:rPr>
      </w:pPr>
      <w:r w:rsidRPr="369022BF">
        <w:rPr>
          <w:lang w:eastAsia="en-AU"/>
        </w:rPr>
        <w:t>Additional resources</w:t>
      </w:r>
    </w:p>
    <w:p w14:paraId="7BE7CA14" w14:textId="7FD693E7" w:rsidR="00A1639E" w:rsidRDefault="00A1639E" w:rsidP="004C1E3D">
      <w:pPr>
        <w:spacing w:line="360" w:lineRule="auto"/>
        <w:rPr>
          <w:lang w:eastAsia="en-AU"/>
        </w:rPr>
      </w:pPr>
      <w:r w:rsidRPr="369022BF">
        <w:rPr>
          <w:lang w:eastAsia="en-AU"/>
        </w:rPr>
        <w:t>The Australian Sports Commission Community Coach</w:t>
      </w:r>
      <w:r w:rsidR="00361510" w:rsidRPr="369022BF">
        <w:rPr>
          <w:lang w:eastAsia="en-AU"/>
        </w:rPr>
        <w:t xml:space="preserve"> Development</w:t>
      </w:r>
      <w:r w:rsidRPr="369022BF">
        <w:rPr>
          <w:lang w:eastAsia="en-AU"/>
        </w:rPr>
        <w:t xml:space="preserve"> </w:t>
      </w:r>
      <w:r w:rsidR="00A43FDA" w:rsidRPr="369022BF">
        <w:rPr>
          <w:lang w:eastAsia="en-AU"/>
        </w:rPr>
        <w:t>–</w:t>
      </w:r>
      <w:r w:rsidRPr="369022BF">
        <w:rPr>
          <w:lang w:eastAsia="en-AU"/>
        </w:rPr>
        <w:t xml:space="preserve"> </w:t>
      </w:r>
      <w:hyperlink r:id="rId20">
        <w:r w:rsidR="00361510" w:rsidRPr="369022BF">
          <w:rPr>
            <w:rStyle w:val="Hyperlink"/>
            <w:lang w:eastAsia="en-AU"/>
          </w:rPr>
          <w:t>https://www.sportaus.gov.au/coaching/support/coach-development</w:t>
        </w:r>
      </w:hyperlink>
      <w:r w:rsidR="00361510" w:rsidRPr="369022BF">
        <w:rPr>
          <w:lang w:eastAsia="en-AU"/>
        </w:rPr>
        <w:t xml:space="preserve"> </w:t>
      </w:r>
      <w:r w:rsidRPr="369022BF">
        <w:rPr>
          <w:lang w:eastAsia="en-AU"/>
        </w:rPr>
        <w:t xml:space="preserve"> </w:t>
      </w:r>
    </w:p>
    <w:p w14:paraId="56A53E53" w14:textId="4A6B8FDC" w:rsidR="009C2329" w:rsidRPr="00491B56" w:rsidRDefault="00660FE9" w:rsidP="369022BF">
      <w:pPr>
        <w:spacing w:line="360" w:lineRule="auto"/>
        <w:rPr>
          <w:rFonts w:ascii="Arial" w:eastAsia="Arial" w:hAnsi="Arial" w:cs="Arial"/>
          <w:szCs w:val="19"/>
        </w:rPr>
      </w:pPr>
      <w:r>
        <w:rPr>
          <w:lang w:eastAsia="en-AU"/>
        </w:rPr>
        <w:t xml:space="preserve">The Australian Sport Commission Volunteer Resource Hub </w:t>
      </w:r>
      <w:r w:rsidR="00CF4817" w:rsidRPr="369022BF">
        <w:rPr>
          <w:lang w:eastAsia="en-AU"/>
        </w:rPr>
        <w:t xml:space="preserve">– </w:t>
      </w:r>
      <w:hyperlink r:id="rId21" w:history="1">
        <w:r>
          <w:rPr>
            <w:rStyle w:val="Hyperlink"/>
          </w:rPr>
          <w:t>Volunteer Resource Hub | Australian Sports Commission (ausport.gov.au)</w:t>
        </w:r>
      </w:hyperlink>
    </w:p>
    <w:sectPr w:rsidR="009C2329" w:rsidRPr="00491B56" w:rsidSect="00660FE9">
      <w:pgSz w:w="11906" w:h="16838" w:code="9"/>
      <w:pgMar w:top="1418" w:right="1274" w:bottom="851"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31CD" w14:textId="77777777" w:rsidR="00A83C06" w:rsidRDefault="00A83C06" w:rsidP="008E21DE">
      <w:pPr>
        <w:spacing w:before="0" w:after="0"/>
      </w:pPr>
      <w:r>
        <w:separator/>
      </w:r>
    </w:p>
    <w:p w14:paraId="00766589" w14:textId="77777777" w:rsidR="00A83C06" w:rsidRDefault="00A83C06"/>
  </w:endnote>
  <w:endnote w:type="continuationSeparator" w:id="0">
    <w:p w14:paraId="04A7C79E" w14:textId="77777777" w:rsidR="00A83C06" w:rsidRDefault="00A83C06" w:rsidP="008E21DE">
      <w:pPr>
        <w:spacing w:before="0" w:after="0"/>
      </w:pPr>
      <w:r>
        <w:continuationSeparator/>
      </w:r>
    </w:p>
    <w:p w14:paraId="33A1A475" w14:textId="77777777" w:rsidR="00A83C06" w:rsidRDefault="00A83C06"/>
  </w:endnote>
  <w:endnote w:type="continuationNotice" w:id="1">
    <w:p w14:paraId="328DEC93" w14:textId="77777777" w:rsidR="00A83C06" w:rsidRDefault="00A83C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143" w14:textId="29E63E3D" w:rsidR="00B95494" w:rsidRDefault="00B95494">
    <w:pPr>
      <w:pStyle w:val="Footer"/>
    </w:pPr>
    <w:r>
      <w:rPr>
        <w:noProof/>
      </w:rPr>
      <mc:AlternateContent>
        <mc:Choice Requires="wps">
          <w:drawing>
            <wp:anchor distT="0" distB="0" distL="0" distR="0" simplePos="0" relativeHeight="251658244" behindDoc="0" locked="0" layoutInCell="1" allowOverlap="1" wp14:anchorId="00EE6F79" wp14:editId="05BDD611">
              <wp:simplePos x="635" y="635"/>
              <wp:positionH relativeFrom="page">
                <wp:align>center</wp:align>
              </wp:positionH>
              <wp:positionV relativeFrom="page">
                <wp:align>bottom</wp:align>
              </wp:positionV>
              <wp:extent cx="443865" cy="443865"/>
              <wp:effectExtent l="0" t="0" r="7620" b="0"/>
              <wp:wrapNone/>
              <wp:docPr id="6" name="Text Box 6" descr="SEC=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E6F79" id="_x0000_t202" coordsize="21600,21600" o:spt="202" path="m,l,21600r21600,l21600,xe">
              <v:stroke joinstyle="miter"/>
              <v:path gradientshapeok="t" o:connecttype="rect"/>
            </v:shapetype>
            <v:shape id="Text Box 6" o:spid="_x0000_s1028" type="#_x0000_t202" alt="SEC=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3A6" w14:textId="657416F8" w:rsidR="006E4AB3" w:rsidRPr="00A5460B" w:rsidRDefault="00DE1706">
    <w:pPr>
      <w:pStyle w:val="Footer"/>
      <w:rPr>
        <w:color w:val="000000" w:themeColor="text1"/>
      </w:rPr>
    </w:pPr>
    <w:r w:rsidRPr="00A5460B">
      <w:rPr>
        <w:noProof/>
        <w:color w:val="000000" w:themeColor="text1"/>
      </w:rPr>
      <w:drawing>
        <wp:anchor distT="0" distB="0" distL="114300" distR="114300" simplePos="0" relativeHeight="251658241" behindDoc="1" locked="0" layoutInCell="1" allowOverlap="1" wp14:anchorId="3A683E80" wp14:editId="31A2109F">
          <wp:simplePos x="0" y="0"/>
          <wp:positionH relativeFrom="page">
            <wp:align>right</wp:align>
          </wp:positionH>
          <wp:positionV relativeFrom="page">
            <wp:align>bottom</wp:align>
          </wp:positionV>
          <wp:extent cx="1789200" cy="5724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004333A9" w:rsidRPr="00A5460B">
      <w:rPr>
        <w:color w:val="000000" w:themeColor="text1"/>
      </w:rPr>
      <w:t xml:space="preserve">Learn more about Community Coaching at </w:t>
    </w:r>
    <w:hyperlink r:id="rId2" w:history="1">
      <w:r w:rsidR="004333A9" w:rsidRPr="00A5460B">
        <w:rPr>
          <w:rStyle w:val="Hyperlink"/>
        </w:rPr>
        <w:t>ausport.gov.au/coaching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8839" w14:textId="77777777" w:rsidR="00AC5C9C" w:rsidRPr="00A5460B" w:rsidRDefault="00AC5C9C" w:rsidP="00AC5C9C">
    <w:pPr>
      <w:pStyle w:val="Footer"/>
      <w:rPr>
        <w:color w:val="000000" w:themeColor="text1"/>
      </w:rPr>
    </w:pPr>
    <w:r w:rsidRPr="00A5460B">
      <w:rPr>
        <w:noProof/>
        <w:color w:val="000000" w:themeColor="text1"/>
      </w:rPr>
      <w:drawing>
        <wp:anchor distT="0" distB="0" distL="114300" distR="114300" simplePos="0" relativeHeight="251658245" behindDoc="1" locked="0" layoutInCell="1" allowOverlap="1" wp14:anchorId="6BDABA43" wp14:editId="33F871E5">
          <wp:simplePos x="0" y="0"/>
          <wp:positionH relativeFrom="page">
            <wp:align>right</wp:align>
          </wp:positionH>
          <wp:positionV relativeFrom="page">
            <wp:align>bottom</wp:align>
          </wp:positionV>
          <wp:extent cx="1789200" cy="572400"/>
          <wp:effectExtent l="0" t="0" r="1905" b="0"/>
          <wp:wrapNone/>
          <wp:docPr id="1277740075" name="Picture 1277740075" descr="A green and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40075" name="Picture 1277740075" descr="A green and white rect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Pr="00A5460B">
      <w:rPr>
        <w:color w:val="000000" w:themeColor="text1"/>
      </w:rPr>
      <w:t xml:space="preserve">Learn more about Community Coaching at </w:t>
    </w:r>
    <w:hyperlink r:id="rId2" w:history="1">
      <w:r w:rsidRPr="00A5460B">
        <w:rPr>
          <w:rStyle w:val="Hyperlink"/>
        </w:rPr>
        <w:t>ausport.gov.au/coaching</w:t>
      </w:r>
    </w:hyperlink>
  </w:p>
  <w:p w14:paraId="05C6BDAF" w14:textId="77777777" w:rsidR="00AC5C9C" w:rsidRDefault="00AC5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30DE" w14:textId="77777777" w:rsidR="00A83C06" w:rsidRDefault="00A83C06" w:rsidP="008E21DE">
      <w:pPr>
        <w:spacing w:before="0" w:after="0"/>
      </w:pPr>
      <w:r>
        <w:separator/>
      </w:r>
    </w:p>
    <w:p w14:paraId="72E4A0D8" w14:textId="77777777" w:rsidR="00A83C06" w:rsidRDefault="00A83C06"/>
  </w:footnote>
  <w:footnote w:type="continuationSeparator" w:id="0">
    <w:p w14:paraId="12210D4F" w14:textId="77777777" w:rsidR="00A83C06" w:rsidRDefault="00A83C06" w:rsidP="008E21DE">
      <w:pPr>
        <w:spacing w:before="0" w:after="0"/>
      </w:pPr>
      <w:r>
        <w:continuationSeparator/>
      </w:r>
    </w:p>
    <w:p w14:paraId="19084D98" w14:textId="77777777" w:rsidR="00A83C06" w:rsidRDefault="00A83C06"/>
  </w:footnote>
  <w:footnote w:type="continuationNotice" w:id="1">
    <w:p w14:paraId="76B80301" w14:textId="77777777" w:rsidR="00A83C06" w:rsidRDefault="00A83C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1AA" w14:textId="2EC9FA49" w:rsidR="00B95494" w:rsidRDefault="00B95494">
    <w:pPr>
      <w:pStyle w:val="Header"/>
    </w:pPr>
    <w:r>
      <w:rPr>
        <w:noProof/>
      </w:rPr>
      <mc:AlternateContent>
        <mc:Choice Requires="wps">
          <w:drawing>
            <wp:anchor distT="0" distB="0" distL="0" distR="0" simplePos="0" relativeHeight="251658243" behindDoc="0" locked="0" layoutInCell="1" allowOverlap="1" wp14:anchorId="15939312" wp14:editId="4ED6DDC7">
              <wp:simplePos x="635" y="635"/>
              <wp:positionH relativeFrom="page">
                <wp:align>center</wp:align>
              </wp:positionH>
              <wp:positionV relativeFrom="page">
                <wp:align>top</wp:align>
              </wp:positionV>
              <wp:extent cx="443865" cy="443865"/>
              <wp:effectExtent l="0" t="0" r="7620" b="11430"/>
              <wp:wrapNone/>
              <wp:docPr id="2" name="Text Box 2"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39312" id="_x0000_t202" coordsize="21600,21600" o:spt="202" path="m,l,21600r21600,l21600,xe">
              <v:stroke joinstyle="miter"/>
              <v:path gradientshapeok="t" o:connecttype="rect"/>
            </v:shapetype>
            <v:shape id="Text Box 2" o:spid="_x0000_s1026" type="#_x0000_t202" alt="SEC=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6BE" w14:textId="174937B8" w:rsidR="006E4AB3" w:rsidRDefault="006E4AB3">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6EEB484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7"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" filled="f" stroked="f" strokeweight=".5pt">
              <v:textbox inset="0,0,0,0">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455435F5" w:rsidR="00643F05" w:rsidRPr="00643F05" w:rsidRDefault="00B95494" w:rsidP="00643F05">
    <w:pPr>
      <w:rPr>
        <w:rFonts w:cs="Times New Roman (Body CS)"/>
        <w:caps/>
        <w:color w:val="000033" w:themeColor="accent1"/>
        <w:spacing w:val="-6"/>
        <w:sz w:val="18"/>
        <w:szCs w:val="18"/>
      </w:rPr>
    </w:pPr>
    <w:r>
      <w:rPr>
        <w:rFonts w:cs="Times New Roman (Body CS)"/>
        <w:caps/>
        <w:noProof/>
        <w:color w:val="000033" w:themeColor="accent1"/>
        <w:spacing w:val="-6"/>
        <w:sz w:val="18"/>
        <w:szCs w:val="18"/>
      </w:rPr>
      <mc:AlternateContent>
        <mc:Choice Requires="wps">
          <w:drawing>
            <wp:anchor distT="0" distB="0" distL="0" distR="0" simplePos="0" relativeHeight="251658242" behindDoc="0" locked="0" layoutInCell="1" allowOverlap="1" wp14:anchorId="4AA6E240" wp14:editId="6432167B">
              <wp:simplePos x="635" y="635"/>
              <wp:positionH relativeFrom="page">
                <wp:align>center</wp:align>
              </wp:positionH>
              <wp:positionV relativeFrom="page">
                <wp:align>top</wp:align>
              </wp:positionV>
              <wp:extent cx="443865" cy="443865"/>
              <wp:effectExtent l="0" t="0" r="7620" b="11430"/>
              <wp:wrapNone/>
              <wp:docPr id="1" name="Text Box 1"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6E240" id="_x0000_t202" coordsize="21600,21600" o:spt="202" path="m,l,21600r21600,l21600,xe">
              <v:stroke joinstyle="miter"/>
              <v:path gradientshapeok="t" o:connecttype="rect"/>
            </v:shapetype>
            <v:shape id="Text Box 1" o:spid="_x0000_s1029" type="#_x0000_t202" alt="SEC=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p w14:paraId="3D257E1F" w14:textId="3F5381B1" w:rsidR="000C1590" w:rsidRPr="007B6DB4" w:rsidRDefault="000C1590" w:rsidP="007B6DB4">
    <w:pPr>
      <w:spacing w:before="0" w:after="0"/>
      <w:rPr>
        <w:rFonts w:cs="Times New Roman (Body CS)"/>
        <w:b/>
        <w:bCs/>
        <w:caps/>
        <w:color w:val="000033" w:themeColor="accent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12"/>
    <w:multiLevelType w:val="hybridMultilevel"/>
    <w:tmpl w:val="3E3A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24C78"/>
    <w:multiLevelType w:val="hybridMultilevel"/>
    <w:tmpl w:val="A7B69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F11EBC"/>
    <w:multiLevelType w:val="hybridMultilevel"/>
    <w:tmpl w:val="A09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A76DC"/>
    <w:multiLevelType w:val="hybridMultilevel"/>
    <w:tmpl w:val="50F40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8A7B89"/>
    <w:multiLevelType w:val="hybridMultilevel"/>
    <w:tmpl w:val="306C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342F134"/>
    <w:multiLevelType w:val="hybridMultilevel"/>
    <w:tmpl w:val="171A9ADA"/>
    <w:lvl w:ilvl="0" w:tplc="12DAA850">
      <w:start w:val="1"/>
      <w:numFmt w:val="bullet"/>
      <w:lvlText w:val=""/>
      <w:lvlJc w:val="left"/>
      <w:pPr>
        <w:ind w:left="360" w:hanging="360"/>
      </w:pPr>
      <w:rPr>
        <w:rFonts w:ascii="Symbol" w:hAnsi="Symbol" w:hint="default"/>
      </w:rPr>
    </w:lvl>
    <w:lvl w:ilvl="1" w:tplc="847AC422">
      <w:start w:val="1"/>
      <w:numFmt w:val="bullet"/>
      <w:lvlText w:val="o"/>
      <w:lvlJc w:val="left"/>
      <w:pPr>
        <w:ind w:left="1080" w:hanging="360"/>
      </w:pPr>
      <w:rPr>
        <w:rFonts w:ascii="Courier New" w:hAnsi="Courier New" w:hint="default"/>
      </w:rPr>
    </w:lvl>
    <w:lvl w:ilvl="2" w:tplc="E500BA68">
      <w:start w:val="1"/>
      <w:numFmt w:val="bullet"/>
      <w:lvlText w:val=""/>
      <w:lvlJc w:val="left"/>
      <w:pPr>
        <w:ind w:left="1800" w:hanging="360"/>
      </w:pPr>
      <w:rPr>
        <w:rFonts w:ascii="Wingdings" w:hAnsi="Wingdings" w:hint="default"/>
      </w:rPr>
    </w:lvl>
    <w:lvl w:ilvl="3" w:tplc="AD32E6B8">
      <w:start w:val="1"/>
      <w:numFmt w:val="bullet"/>
      <w:lvlText w:val=""/>
      <w:lvlJc w:val="left"/>
      <w:pPr>
        <w:ind w:left="2520" w:hanging="360"/>
      </w:pPr>
      <w:rPr>
        <w:rFonts w:ascii="Symbol" w:hAnsi="Symbol" w:hint="default"/>
      </w:rPr>
    </w:lvl>
    <w:lvl w:ilvl="4" w:tplc="E0BAC1C4">
      <w:start w:val="1"/>
      <w:numFmt w:val="bullet"/>
      <w:lvlText w:val="o"/>
      <w:lvlJc w:val="left"/>
      <w:pPr>
        <w:ind w:left="3240" w:hanging="360"/>
      </w:pPr>
      <w:rPr>
        <w:rFonts w:ascii="Courier New" w:hAnsi="Courier New" w:hint="default"/>
      </w:rPr>
    </w:lvl>
    <w:lvl w:ilvl="5" w:tplc="25383838">
      <w:start w:val="1"/>
      <w:numFmt w:val="bullet"/>
      <w:lvlText w:val=""/>
      <w:lvlJc w:val="left"/>
      <w:pPr>
        <w:ind w:left="3960" w:hanging="360"/>
      </w:pPr>
      <w:rPr>
        <w:rFonts w:ascii="Wingdings" w:hAnsi="Wingdings" w:hint="default"/>
      </w:rPr>
    </w:lvl>
    <w:lvl w:ilvl="6" w:tplc="4DC614E4">
      <w:start w:val="1"/>
      <w:numFmt w:val="bullet"/>
      <w:lvlText w:val=""/>
      <w:lvlJc w:val="left"/>
      <w:pPr>
        <w:ind w:left="4680" w:hanging="360"/>
      </w:pPr>
      <w:rPr>
        <w:rFonts w:ascii="Symbol" w:hAnsi="Symbol" w:hint="default"/>
      </w:rPr>
    </w:lvl>
    <w:lvl w:ilvl="7" w:tplc="C59C63B6">
      <w:start w:val="1"/>
      <w:numFmt w:val="bullet"/>
      <w:lvlText w:val="o"/>
      <w:lvlJc w:val="left"/>
      <w:pPr>
        <w:ind w:left="5400" w:hanging="360"/>
      </w:pPr>
      <w:rPr>
        <w:rFonts w:ascii="Courier New" w:hAnsi="Courier New" w:hint="default"/>
      </w:rPr>
    </w:lvl>
    <w:lvl w:ilvl="8" w:tplc="CD70CDE0">
      <w:start w:val="1"/>
      <w:numFmt w:val="bullet"/>
      <w:lvlText w:val=""/>
      <w:lvlJc w:val="left"/>
      <w:pPr>
        <w:ind w:left="6120" w:hanging="360"/>
      </w:pPr>
      <w:rPr>
        <w:rFonts w:ascii="Wingdings" w:hAnsi="Wingding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5A5B0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36EC8"/>
    <w:multiLevelType w:val="hybridMultilevel"/>
    <w:tmpl w:val="9930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47660"/>
    <w:multiLevelType w:val="hybridMultilevel"/>
    <w:tmpl w:val="0D12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093708"/>
    <w:multiLevelType w:val="hybridMultilevel"/>
    <w:tmpl w:val="F118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2976A8A"/>
    <w:multiLevelType w:val="hybridMultilevel"/>
    <w:tmpl w:val="066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9E9C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E9244E"/>
    <w:multiLevelType w:val="hybridMultilevel"/>
    <w:tmpl w:val="1C06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17343"/>
    <w:multiLevelType w:val="multilevel"/>
    <w:tmpl w:val="131EEC6C"/>
    <w:numStyleLink w:val="TableNumbers"/>
  </w:abstractNum>
  <w:abstractNum w:abstractNumId="21" w15:restartNumberingAfterBreak="0">
    <w:nsid w:val="510E4D57"/>
    <w:multiLevelType w:val="hybridMultilevel"/>
    <w:tmpl w:val="70443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63048B"/>
    <w:multiLevelType w:val="multilevel"/>
    <w:tmpl w:val="C284D0B0"/>
    <w:numStyleLink w:val="FigureNumbers"/>
  </w:abstractNum>
  <w:abstractNum w:abstractNumId="24"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58AC780E"/>
    <w:multiLevelType w:val="hybridMultilevel"/>
    <w:tmpl w:val="FB9E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540F6"/>
    <w:multiLevelType w:val="hybridMultilevel"/>
    <w:tmpl w:val="B39C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51665"/>
    <w:multiLevelType w:val="multilevel"/>
    <w:tmpl w:val="4E929216"/>
    <w:numStyleLink w:val="NumberedHeadings"/>
  </w:abstractNum>
  <w:abstractNum w:abstractNumId="29" w15:restartNumberingAfterBreak="0">
    <w:nsid w:val="62397869"/>
    <w:multiLevelType w:val="multilevel"/>
    <w:tmpl w:val="4E929216"/>
    <w:numStyleLink w:val="NumberedHeadings"/>
  </w:abstractNum>
  <w:abstractNum w:abstractNumId="30" w15:restartNumberingAfterBreak="0">
    <w:nsid w:val="6A340EB2"/>
    <w:multiLevelType w:val="hybridMultilevel"/>
    <w:tmpl w:val="F952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70069F"/>
    <w:multiLevelType w:val="hybridMultilevel"/>
    <w:tmpl w:val="699AD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4F423B"/>
    <w:multiLevelType w:val="multilevel"/>
    <w:tmpl w:val="4A7CCC2C"/>
    <w:numStyleLink w:val="DefaultBullets"/>
  </w:abstractNum>
  <w:abstractNum w:abstractNumId="3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F0F26F"/>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0B67C4"/>
    <w:multiLevelType w:val="multilevel"/>
    <w:tmpl w:val="FE688822"/>
    <w:numStyleLink w:val="BoxedBullets"/>
  </w:abstractNum>
  <w:abstractNum w:abstractNumId="36" w15:restartNumberingAfterBreak="0">
    <w:nsid w:val="7B106B10"/>
    <w:multiLevelType w:val="hybridMultilevel"/>
    <w:tmpl w:val="71DA4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BA1655"/>
    <w:multiLevelType w:val="hybridMultilevel"/>
    <w:tmpl w:val="E94A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76471">
    <w:abstractNumId w:val="6"/>
  </w:num>
  <w:num w:numId="2" w16cid:durableId="1692761198">
    <w:abstractNumId w:val="18"/>
  </w:num>
  <w:num w:numId="3" w16cid:durableId="1475097017">
    <w:abstractNumId w:val="34"/>
  </w:num>
  <w:num w:numId="4" w16cid:durableId="1021973554">
    <w:abstractNumId w:val="10"/>
  </w:num>
  <w:num w:numId="5" w16cid:durableId="1089079928">
    <w:abstractNumId w:val="5"/>
  </w:num>
  <w:num w:numId="6" w16cid:durableId="482357365">
    <w:abstractNumId w:val="22"/>
  </w:num>
  <w:num w:numId="7" w16cid:durableId="935482304">
    <w:abstractNumId w:val="35"/>
  </w:num>
  <w:num w:numId="8" w16cid:durableId="1164587080">
    <w:abstractNumId w:val="16"/>
  </w:num>
  <w:num w:numId="9" w16cid:durableId="1209952281">
    <w:abstractNumId w:val="8"/>
  </w:num>
  <w:num w:numId="10" w16cid:durableId="1094781833">
    <w:abstractNumId w:val="23"/>
  </w:num>
  <w:num w:numId="11" w16cid:durableId="1278100928">
    <w:abstractNumId w:val="28"/>
  </w:num>
  <w:num w:numId="12" w16cid:durableId="200826365">
    <w:abstractNumId w:val="7"/>
  </w:num>
  <w:num w:numId="13" w16cid:durableId="1896743482">
    <w:abstractNumId w:val="25"/>
  </w:num>
  <w:num w:numId="14" w16cid:durableId="1199976073">
    <w:abstractNumId w:val="24"/>
  </w:num>
  <w:num w:numId="15" w16cid:durableId="597718274">
    <w:abstractNumId w:val="12"/>
  </w:num>
  <w:num w:numId="16" w16cid:durableId="871847229">
    <w:abstractNumId w:val="9"/>
  </w:num>
  <w:num w:numId="17" w16cid:durableId="648361960">
    <w:abstractNumId w:val="20"/>
  </w:num>
  <w:num w:numId="18" w16cid:durableId="380517213">
    <w:abstractNumId w:val="33"/>
  </w:num>
  <w:num w:numId="19" w16cid:durableId="1478909888">
    <w:abstractNumId w:val="32"/>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color w:val="auto"/>
        </w:rPr>
      </w:lvl>
    </w:lvlOverride>
    <w:lvlOverride w:ilvl="2">
      <w:lvl w:ilvl="2">
        <w:start w:val="1"/>
        <w:numFmt w:val="bullet"/>
        <w:pStyle w:val="Bullet3"/>
        <w:lvlText w:val="»"/>
        <w:lvlJc w:val="left"/>
        <w:pPr>
          <w:ind w:left="852" w:hanging="284"/>
        </w:pPr>
        <w:rPr>
          <w:rFonts w:ascii="Arial" w:hAnsi="Arial" w:hint="default"/>
          <w:color w:val="auto"/>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549492669">
    <w:abstractNumId w:val="11"/>
  </w:num>
  <w:num w:numId="21" w16cid:durableId="772898191">
    <w:abstractNumId w:val="36"/>
  </w:num>
  <w:num w:numId="22" w16cid:durableId="1137727151">
    <w:abstractNumId w:val="15"/>
  </w:num>
  <w:num w:numId="23" w16cid:durableId="839808920">
    <w:abstractNumId w:val="17"/>
  </w:num>
  <w:num w:numId="24" w16cid:durableId="773018245">
    <w:abstractNumId w:val="4"/>
  </w:num>
  <w:num w:numId="25" w16cid:durableId="53047382">
    <w:abstractNumId w:val="30"/>
  </w:num>
  <w:num w:numId="26" w16cid:durableId="794450507">
    <w:abstractNumId w:val="13"/>
  </w:num>
  <w:num w:numId="27" w16cid:durableId="2024475406">
    <w:abstractNumId w:val="27"/>
  </w:num>
  <w:num w:numId="28" w16cid:durableId="187642268">
    <w:abstractNumId w:val="37"/>
  </w:num>
  <w:num w:numId="29" w16cid:durableId="2821722">
    <w:abstractNumId w:val="19"/>
  </w:num>
  <w:num w:numId="30" w16cid:durableId="832378320">
    <w:abstractNumId w:val="0"/>
  </w:num>
  <w:num w:numId="31" w16cid:durableId="1809128292">
    <w:abstractNumId w:val="2"/>
  </w:num>
  <w:num w:numId="32" w16cid:durableId="209922658">
    <w:abstractNumId w:val="14"/>
  </w:num>
  <w:num w:numId="33" w16cid:durableId="84423683">
    <w:abstractNumId w:val="3"/>
  </w:num>
  <w:num w:numId="34" w16cid:durableId="886380110">
    <w:abstractNumId w:val="26"/>
  </w:num>
  <w:num w:numId="35" w16cid:durableId="990981111">
    <w:abstractNumId w:val="31"/>
  </w:num>
  <w:num w:numId="36" w16cid:durableId="1650211553">
    <w:abstractNumId w:val="1"/>
  </w:num>
  <w:num w:numId="37" w16cid:durableId="624579908">
    <w:abstractNumId w:val="29"/>
  </w:num>
  <w:num w:numId="38" w16cid:durableId="18862573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1F6A"/>
    <w:rsid w:val="00003761"/>
    <w:rsid w:val="00003C6D"/>
    <w:rsid w:val="000065B5"/>
    <w:rsid w:val="00014B18"/>
    <w:rsid w:val="0001632E"/>
    <w:rsid w:val="00017126"/>
    <w:rsid w:val="00020E49"/>
    <w:rsid w:val="00023F91"/>
    <w:rsid w:val="000253FD"/>
    <w:rsid w:val="00027494"/>
    <w:rsid w:val="00032CDB"/>
    <w:rsid w:val="00037D75"/>
    <w:rsid w:val="00041DB4"/>
    <w:rsid w:val="0004326B"/>
    <w:rsid w:val="000434A7"/>
    <w:rsid w:val="000534CB"/>
    <w:rsid w:val="00055BAC"/>
    <w:rsid w:val="000670F1"/>
    <w:rsid w:val="000709F9"/>
    <w:rsid w:val="00072590"/>
    <w:rsid w:val="00073130"/>
    <w:rsid w:val="00074CA7"/>
    <w:rsid w:val="000804A0"/>
    <w:rsid w:val="00080615"/>
    <w:rsid w:val="0009317B"/>
    <w:rsid w:val="00095D55"/>
    <w:rsid w:val="000A38AF"/>
    <w:rsid w:val="000A3AD6"/>
    <w:rsid w:val="000B0425"/>
    <w:rsid w:val="000B18A3"/>
    <w:rsid w:val="000C0B47"/>
    <w:rsid w:val="000C1590"/>
    <w:rsid w:val="000C198D"/>
    <w:rsid w:val="000C252F"/>
    <w:rsid w:val="000C2C9E"/>
    <w:rsid w:val="000C35BE"/>
    <w:rsid w:val="000C43DE"/>
    <w:rsid w:val="000C55DE"/>
    <w:rsid w:val="000C6A69"/>
    <w:rsid w:val="000D1659"/>
    <w:rsid w:val="000D5288"/>
    <w:rsid w:val="000D64A1"/>
    <w:rsid w:val="000D6562"/>
    <w:rsid w:val="000E09CF"/>
    <w:rsid w:val="000E415F"/>
    <w:rsid w:val="000E5A5E"/>
    <w:rsid w:val="000F0AF4"/>
    <w:rsid w:val="000F0E9B"/>
    <w:rsid w:val="000F1658"/>
    <w:rsid w:val="000F599A"/>
    <w:rsid w:val="000F6519"/>
    <w:rsid w:val="000F6B2B"/>
    <w:rsid w:val="00102E0D"/>
    <w:rsid w:val="0010445E"/>
    <w:rsid w:val="001047E5"/>
    <w:rsid w:val="0010611A"/>
    <w:rsid w:val="0010726D"/>
    <w:rsid w:val="00110C60"/>
    <w:rsid w:val="001117D9"/>
    <w:rsid w:val="00114595"/>
    <w:rsid w:val="00116449"/>
    <w:rsid w:val="0012285C"/>
    <w:rsid w:val="00127C04"/>
    <w:rsid w:val="00133597"/>
    <w:rsid w:val="001335AD"/>
    <w:rsid w:val="00140522"/>
    <w:rsid w:val="00140D7A"/>
    <w:rsid w:val="00145A1D"/>
    <w:rsid w:val="00147C0C"/>
    <w:rsid w:val="001518CC"/>
    <w:rsid w:val="001520E9"/>
    <w:rsid w:val="0015448E"/>
    <w:rsid w:val="00157190"/>
    <w:rsid w:val="001573FF"/>
    <w:rsid w:val="00163458"/>
    <w:rsid w:val="001635FE"/>
    <w:rsid w:val="00167BD9"/>
    <w:rsid w:val="00170B27"/>
    <w:rsid w:val="00176E0E"/>
    <w:rsid w:val="00182BB2"/>
    <w:rsid w:val="00183DB9"/>
    <w:rsid w:val="001844AD"/>
    <w:rsid w:val="00196006"/>
    <w:rsid w:val="001A2276"/>
    <w:rsid w:val="001A2B63"/>
    <w:rsid w:val="001A4C7C"/>
    <w:rsid w:val="001B37F1"/>
    <w:rsid w:val="001B4FE1"/>
    <w:rsid w:val="001C00DD"/>
    <w:rsid w:val="001C0FBB"/>
    <w:rsid w:val="001C462D"/>
    <w:rsid w:val="001C5CB6"/>
    <w:rsid w:val="001C67FF"/>
    <w:rsid w:val="001D3EFF"/>
    <w:rsid w:val="001D664E"/>
    <w:rsid w:val="001E2ADE"/>
    <w:rsid w:val="001E2D3D"/>
    <w:rsid w:val="001E2F48"/>
    <w:rsid w:val="001E5165"/>
    <w:rsid w:val="001E65F5"/>
    <w:rsid w:val="001E6966"/>
    <w:rsid w:val="001E6E54"/>
    <w:rsid w:val="001E729F"/>
    <w:rsid w:val="001F0FF7"/>
    <w:rsid w:val="001F1DEA"/>
    <w:rsid w:val="001F3062"/>
    <w:rsid w:val="001F3996"/>
    <w:rsid w:val="00200CED"/>
    <w:rsid w:val="00205FDC"/>
    <w:rsid w:val="002117FD"/>
    <w:rsid w:val="00211D68"/>
    <w:rsid w:val="002136FB"/>
    <w:rsid w:val="00214A05"/>
    <w:rsid w:val="002166EF"/>
    <w:rsid w:val="00217450"/>
    <w:rsid w:val="002212A6"/>
    <w:rsid w:val="00224036"/>
    <w:rsid w:val="002250D1"/>
    <w:rsid w:val="00230A5D"/>
    <w:rsid w:val="0023647A"/>
    <w:rsid w:val="002506F0"/>
    <w:rsid w:val="002515BF"/>
    <w:rsid w:val="00251946"/>
    <w:rsid w:val="00251F3C"/>
    <w:rsid w:val="00256972"/>
    <w:rsid w:val="0026573B"/>
    <w:rsid w:val="00266D63"/>
    <w:rsid w:val="00270A18"/>
    <w:rsid w:val="002714B7"/>
    <w:rsid w:val="002804D3"/>
    <w:rsid w:val="002818E1"/>
    <w:rsid w:val="00291F8B"/>
    <w:rsid w:val="002952CC"/>
    <w:rsid w:val="0029693A"/>
    <w:rsid w:val="00297148"/>
    <w:rsid w:val="002A0332"/>
    <w:rsid w:val="002A2372"/>
    <w:rsid w:val="002B1553"/>
    <w:rsid w:val="002B2392"/>
    <w:rsid w:val="002B5550"/>
    <w:rsid w:val="002B6A58"/>
    <w:rsid w:val="002B78AE"/>
    <w:rsid w:val="002C0AC2"/>
    <w:rsid w:val="002C29E7"/>
    <w:rsid w:val="002C60D0"/>
    <w:rsid w:val="002C6AD4"/>
    <w:rsid w:val="002C6FED"/>
    <w:rsid w:val="002C7992"/>
    <w:rsid w:val="002D3EAE"/>
    <w:rsid w:val="002E2EC5"/>
    <w:rsid w:val="002E344E"/>
    <w:rsid w:val="002E3690"/>
    <w:rsid w:val="002E3BD7"/>
    <w:rsid w:val="002E3ED7"/>
    <w:rsid w:val="002E48A6"/>
    <w:rsid w:val="002E7F34"/>
    <w:rsid w:val="002F0225"/>
    <w:rsid w:val="002F0A6A"/>
    <w:rsid w:val="002F2138"/>
    <w:rsid w:val="002F4430"/>
    <w:rsid w:val="002F455A"/>
    <w:rsid w:val="002F6F12"/>
    <w:rsid w:val="002F77F7"/>
    <w:rsid w:val="00302969"/>
    <w:rsid w:val="00302B00"/>
    <w:rsid w:val="00305A86"/>
    <w:rsid w:val="00305AE6"/>
    <w:rsid w:val="003065CC"/>
    <w:rsid w:val="003072CE"/>
    <w:rsid w:val="00307E0A"/>
    <w:rsid w:val="00310493"/>
    <w:rsid w:val="00311835"/>
    <w:rsid w:val="00315C83"/>
    <w:rsid w:val="0031701D"/>
    <w:rsid w:val="00325A42"/>
    <w:rsid w:val="00332CAE"/>
    <w:rsid w:val="003331C6"/>
    <w:rsid w:val="00341BFF"/>
    <w:rsid w:val="00342EAC"/>
    <w:rsid w:val="003440D0"/>
    <w:rsid w:val="0034486F"/>
    <w:rsid w:val="003449A0"/>
    <w:rsid w:val="00344CD9"/>
    <w:rsid w:val="00351AFA"/>
    <w:rsid w:val="00353F24"/>
    <w:rsid w:val="00354FCE"/>
    <w:rsid w:val="00356D05"/>
    <w:rsid w:val="00361200"/>
    <w:rsid w:val="00361510"/>
    <w:rsid w:val="00363623"/>
    <w:rsid w:val="00366C64"/>
    <w:rsid w:val="003700C4"/>
    <w:rsid w:val="00370483"/>
    <w:rsid w:val="00371CD9"/>
    <w:rsid w:val="00372EB6"/>
    <w:rsid w:val="003761DC"/>
    <w:rsid w:val="0037666F"/>
    <w:rsid w:val="003767B8"/>
    <w:rsid w:val="00377A5F"/>
    <w:rsid w:val="00391409"/>
    <w:rsid w:val="00392B0B"/>
    <w:rsid w:val="00393599"/>
    <w:rsid w:val="003A1BD0"/>
    <w:rsid w:val="003A4045"/>
    <w:rsid w:val="003A65E9"/>
    <w:rsid w:val="003C207E"/>
    <w:rsid w:val="003C5346"/>
    <w:rsid w:val="003C5E7D"/>
    <w:rsid w:val="003C5F0F"/>
    <w:rsid w:val="003C6865"/>
    <w:rsid w:val="003D07F3"/>
    <w:rsid w:val="003D2EEE"/>
    <w:rsid w:val="003E042B"/>
    <w:rsid w:val="003E422D"/>
    <w:rsid w:val="003E42FD"/>
    <w:rsid w:val="003E6C5F"/>
    <w:rsid w:val="003E7BB4"/>
    <w:rsid w:val="003F0754"/>
    <w:rsid w:val="003F46C8"/>
    <w:rsid w:val="003F5468"/>
    <w:rsid w:val="003F6477"/>
    <w:rsid w:val="00400933"/>
    <w:rsid w:val="004026CA"/>
    <w:rsid w:val="00405D17"/>
    <w:rsid w:val="00405FE9"/>
    <w:rsid w:val="00406BA3"/>
    <w:rsid w:val="00406FE1"/>
    <w:rsid w:val="004113DF"/>
    <w:rsid w:val="00411BE6"/>
    <w:rsid w:val="00412848"/>
    <w:rsid w:val="004154E2"/>
    <w:rsid w:val="00420335"/>
    <w:rsid w:val="0042041B"/>
    <w:rsid w:val="00422A13"/>
    <w:rsid w:val="004252D7"/>
    <w:rsid w:val="0042531B"/>
    <w:rsid w:val="00427B7E"/>
    <w:rsid w:val="0043068C"/>
    <w:rsid w:val="004333A9"/>
    <w:rsid w:val="00436F82"/>
    <w:rsid w:val="00440A3E"/>
    <w:rsid w:val="0044223E"/>
    <w:rsid w:val="00442BD8"/>
    <w:rsid w:val="00444634"/>
    <w:rsid w:val="00451CDB"/>
    <w:rsid w:val="00451FA7"/>
    <w:rsid w:val="00452546"/>
    <w:rsid w:val="004558E4"/>
    <w:rsid w:val="00462EF1"/>
    <w:rsid w:val="00467406"/>
    <w:rsid w:val="00472C83"/>
    <w:rsid w:val="004748F3"/>
    <w:rsid w:val="00487615"/>
    <w:rsid w:val="004879A7"/>
    <w:rsid w:val="00491B56"/>
    <w:rsid w:val="004956D9"/>
    <w:rsid w:val="00495701"/>
    <w:rsid w:val="00495A50"/>
    <w:rsid w:val="00496B62"/>
    <w:rsid w:val="0049778A"/>
    <w:rsid w:val="004978D7"/>
    <w:rsid w:val="004A0D55"/>
    <w:rsid w:val="004A77C1"/>
    <w:rsid w:val="004B361B"/>
    <w:rsid w:val="004B5022"/>
    <w:rsid w:val="004C1E3D"/>
    <w:rsid w:val="004C4B5E"/>
    <w:rsid w:val="004D2AFB"/>
    <w:rsid w:val="004D2E1F"/>
    <w:rsid w:val="004D4EDC"/>
    <w:rsid w:val="004E36A8"/>
    <w:rsid w:val="004E38A8"/>
    <w:rsid w:val="004E6A23"/>
    <w:rsid w:val="004F00BB"/>
    <w:rsid w:val="004F0CBF"/>
    <w:rsid w:val="004F1796"/>
    <w:rsid w:val="004F3B4E"/>
    <w:rsid w:val="004F486E"/>
    <w:rsid w:val="004F5312"/>
    <w:rsid w:val="004F7899"/>
    <w:rsid w:val="005005E8"/>
    <w:rsid w:val="00500E43"/>
    <w:rsid w:val="00504580"/>
    <w:rsid w:val="00506B38"/>
    <w:rsid w:val="00506E79"/>
    <w:rsid w:val="00511059"/>
    <w:rsid w:val="00512AF9"/>
    <w:rsid w:val="00514E72"/>
    <w:rsid w:val="005155AD"/>
    <w:rsid w:val="005162A7"/>
    <w:rsid w:val="00516F5C"/>
    <w:rsid w:val="00521EF0"/>
    <w:rsid w:val="00524877"/>
    <w:rsid w:val="00527C7D"/>
    <w:rsid w:val="00530E6A"/>
    <w:rsid w:val="00531814"/>
    <w:rsid w:val="00534D53"/>
    <w:rsid w:val="00537492"/>
    <w:rsid w:val="00544F94"/>
    <w:rsid w:val="00550BF1"/>
    <w:rsid w:val="00552965"/>
    <w:rsid w:val="005533EA"/>
    <w:rsid w:val="00553E29"/>
    <w:rsid w:val="00554890"/>
    <w:rsid w:val="0055520C"/>
    <w:rsid w:val="00560394"/>
    <w:rsid w:val="005611E7"/>
    <w:rsid w:val="00562D75"/>
    <w:rsid w:val="00563A03"/>
    <w:rsid w:val="00566A78"/>
    <w:rsid w:val="005726D2"/>
    <w:rsid w:val="00574774"/>
    <w:rsid w:val="00576119"/>
    <w:rsid w:val="005776EB"/>
    <w:rsid w:val="00577CA3"/>
    <w:rsid w:val="00580FFB"/>
    <w:rsid w:val="005810ED"/>
    <w:rsid w:val="00584E7E"/>
    <w:rsid w:val="00592BA0"/>
    <w:rsid w:val="00593CFA"/>
    <w:rsid w:val="0059671C"/>
    <w:rsid w:val="005A368C"/>
    <w:rsid w:val="005A5101"/>
    <w:rsid w:val="005B1543"/>
    <w:rsid w:val="005B5672"/>
    <w:rsid w:val="005B5AA1"/>
    <w:rsid w:val="005B6A07"/>
    <w:rsid w:val="005C1BB9"/>
    <w:rsid w:val="005C3468"/>
    <w:rsid w:val="005C3D36"/>
    <w:rsid w:val="005C6312"/>
    <w:rsid w:val="005D03E3"/>
    <w:rsid w:val="005D1B9B"/>
    <w:rsid w:val="005D60BB"/>
    <w:rsid w:val="005D70B0"/>
    <w:rsid w:val="005D7C7E"/>
    <w:rsid w:val="005E0764"/>
    <w:rsid w:val="005E165C"/>
    <w:rsid w:val="005E27D3"/>
    <w:rsid w:val="005E7F52"/>
    <w:rsid w:val="005F1367"/>
    <w:rsid w:val="005F4B4F"/>
    <w:rsid w:val="00606636"/>
    <w:rsid w:val="006078B6"/>
    <w:rsid w:val="0061601D"/>
    <w:rsid w:val="00616EAD"/>
    <w:rsid w:val="006173CE"/>
    <w:rsid w:val="00622E59"/>
    <w:rsid w:val="00622E78"/>
    <w:rsid w:val="00626F27"/>
    <w:rsid w:val="006328CD"/>
    <w:rsid w:val="00634327"/>
    <w:rsid w:val="00634970"/>
    <w:rsid w:val="00637000"/>
    <w:rsid w:val="0064009E"/>
    <w:rsid w:val="00641CC2"/>
    <w:rsid w:val="00643F05"/>
    <w:rsid w:val="00651CC5"/>
    <w:rsid w:val="00655B24"/>
    <w:rsid w:val="00656771"/>
    <w:rsid w:val="00660FE9"/>
    <w:rsid w:val="006621A0"/>
    <w:rsid w:val="00662CF7"/>
    <w:rsid w:val="0067001D"/>
    <w:rsid w:val="00671A3A"/>
    <w:rsid w:val="00674481"/>
    <w:rsid w:val="006750AF"/>
    <w:rsid w:val="00675B90"/>
    <w:rsid w:val="00680F04"/>
    <w:rsid w:val="00681870"/>
    <w:rsid w:val="0068685C"/>
    <w:rsid w:val="00687ED3"/>
    <w:rsid w:val="00695A75"/>
    <w:rsid w:val="006A14BA"/>
    <w:rsid w:val="006A5976"/>
    <w:rsid w:val="006A6591"/>
    <w:rsid w:val="006A72F1"/>
    <w:rsid w:val="006A736C"/>
    <w:rsid w:val="006A757C"/>
    <w:rsid w:val="006B1F3D"/>
    <w:rsid w:val="006B7367"/>
    <w:rsid w:val="006B7508"/>
    <w:rsid w:val="006C054B"/>
    <w:rsid w:val="006C2085"/>
    <w:rsid w:val="006C38F2"/>
    <w:rsid w:val="006C6E60"/>
    <w:rsid w:val="006D01DB"/>
    <w:rsid w:val="006D5C36"/>
    <w:rsid w:val="006D6599"/>
    <w:rsid w:val="006D7B24"/>
    <w:rsid w:val="006E098A"/>
    <w:rsid w:val="006E331E"/>
    <w:rsid w:val="006E3D69"/>
    <w:rsid w:val="006E4493"/>
    <w:rsid w:val="006E47FC"/>
    <w:rsid w:val="006E4AB3"/>
    <w:rsid w:val="006E550C"/>
    <w:rsid w:val="006E56C6"/>
    <w:rsid w:val="006F17B8"/>
    <w:rsid w:val="006F36C8"/>
    <w:rsid w:val="00703A0C"/>
    <w:rsid w:val="00704D56"/>
    <w:rsid w:val="00714B5C"/>
    <w:rsid w:val="0071671C"/>
    <w:rsid w:val="0071733A"/>
    <w:rsid w:val="00720754"/>
    <w:rsid w:val="00724104"/>
    <w:rsid w:val="00725000"/>
    <w:rsid w:val="00725D4C"/>
    <w:rsid w:val="0073164A"/>
    <w:rsid w:val="00735559"/>
    <w:rsid w:val="00740F23"/>
    <w:rsid w:val="00751F29"/>
    <w:rsid w:val="0075216B"/>
    <w:rsid w:val="00752DB8"/>
    <w:rsid w:val="00755368"/>
    <w:rsid w:val="00756762"/>
    <w:rsid w:val="00756D0F"/>
    <w:rsid w:val="007623E7"/>
    <w:rsid w:val="00762A53"/>
    <w:rsid w:val="007643BD"/>
    <w:rsid w:val="0077224B"/>
    <w:rsid w:val="007811FD"/>
    <w:rsid w:val="00785754"/>
    <w:rsid w:val="00794C6A"/>
    <w:rsid w:val="00795A08"/>
    <w:rsid w:val="00796368"/>
    <w:rsid w:val="007A0A66"/>
    <w:rsid w:val="007A2AC2"/>
    <w:rsid w:val="007A6263"/>
    <w:rsid w:val="007A62DA"/>
    <w:rsid w:val="007B1290"/>
    <w:rsid w:val="007B477E"/>
    <w:rsid w:val="007B6DB4"/>
    <w:rsid w:val="007C3A8E"/>
    <w:rsid w:val="007D14E5"/>
    <w:rsid w:val="007D28D5"/>
    <w:rsid w:val="007D5F59"/>
    <w:rsid w:val="007E7AA1"/>
    <w:rsid w:val="007F41CF"/>
    <w:rsid w:val="007F5435"/>
    <w:rsid w:val="00811110"/>
    <w:rsid w:val="0081214B"/>
    <w:rsid w:val="00812929"/>
    <w:rsid w:val="00812EB0"/>
    <w:rsid w:val="00820217"/>
    <w:rsid w:val="00822AEB"/>
    <w:rsid w:val="0082392B"/>
    <w:rsid w:val="00823EE6"/>
    <w:rsid w:val="0082584A"/>
    <w:rsid w:val="00825BC0"/>
    <w:rsid w:val="00840C11"/>
    <w:rsid w:val="0084202B"/>
    <w:rsid w:val="0084229B"/>
    <w:rsid w:val="00843F6A"/>
    <w:rsid w:val="008547AD"/>
    <w:rsid w:val="008555A4"/>
    <w:rsid w:val="0086265B"/>
    <w:rsid w:val="00863757"/>
    <w:rsid w:val="00864161"/>
    <w:rsid w:val="008666A2"/>
    <w:rsid w:val="00867675"/>
    <w:rsid w:val="008676AC"/>
    <w:rsid w:val="00867DDA"/>
    <w:rsid w:val="0087759C"/>
    <w:rsid w:val="00884576"/>
    <w:rsid w:val="00884A1A"/>
    <w:rsid w:val="00890182"/>
    <w:rsid w:val="00893C55"/>
    <w:rsid w:val="00897C4B"/>
    <w:rsid w:val="008B3AAD"/>
    <w:rsid w:val="008B3BA8"/>
    <w:rsid w:val="008B5787"/>
    <w:rsid w:val="008B643A"/>
    <w:rsid w:val="008C0839"/>
    <w:rsid w:val="008C192B"/>
    <w:rsid w:val="008C4BBC"/>
    <w:rsid w:val="008C7ADF"/>
    <w:rsid w:val="008C7B09"/>
    <w:rsid w:val="008D17D7"/>
    <w:rsid w:val="008D584A"/>
    <w:rsid w:val="008D711B"/>
    <w:rsid w:val="008D7A18"/>
    <w:rsid w:val="008E21DE"/>
    <w:rsid w:val="008E36F7"/>
    <w:rsid w:val="008F092F"/>
    <w:rsid w:val="008F3367"/>
    <w:rsid w:val="008F5C50"/>
    <w:rsid w:val="008F7354"/>
    <w:rsid w:val="00901C34"/>
    <w:rsid w:val="00907DFB"/>
    <w:rsid w:val="009106F5"/>
    <w:rsid w:val="0091286D"/>
    <w:rsid w:val="00915832"/>
    <w:rsid w:val="009163C7"/>
    <w:rsid w:val="00917B3D"/>
    <w:rsid w:val="00921FB6"/>
    <w:rsid w:val="00923E1F"/>
    <w:rsid w:val="0093021C"/>
    <w:rsid w:val="00931D2D"/>
    <w:rsid w:val="009408FA"/>
    <w:rsid w:val="00940ECA"/>
    <w:rsid w:val="0096038D"/>
    <w:rsid w:val="00961999"/>
    <w:rsid w:val="00962F71"/>
    <w:rsid w:val="009637CD"/>
    <w:rsid w:val="00967116"/>
    <w:rsid w:val="00967BB7"/>
    <w:rsid w:val="00970CA4"/>
    <w:rsid w:val="00971C95"/>
    <w:rsid w:val="009724EF"/>
    <w:rsid w:val="00974E12"/>
    <w:rsid w:val="00975A5D"/>
    <w:rsid w:val="009763C1"/>
    <w:rsid w:val="00976E51"/>
    <w:rsid w:val="00980FE8"/>
    <w:rsid w:val="00981703"/>
    <w:rsid w:val="009836BC"/>
    <w:rsid w:val="00983B75"/>
    <w:rsid w:val="0098528A"/>
    <w:rsid w:val="00986FF8"/>
    <w:rsid w:val="009918C7"/>
    <w:rsid w:val="009924B7"/>
    <w:rsid w:val="009A03B8"/>
    <w:rsid w:val="009A2418"/>
    <w:rsid w:val="009A28A3"/>
    <w:rsid w:val="009A3DAB"/>
    <w:rsid w:val="009A718B"/>
    <w:rsid w:val="009B3684"/>
    <w:rsid w:val="009B3A11"/>
    <w:rsid w:val="009C055E"/>
    <w:rsid w:val="009C2329"/>
    <w:rsid w:val="009C3539"/>
    <w:rsid w:val="009D3808"/>
    <w:rsid w:val="009D540C"/>
    <w:rsid w:val="009E09D9"/>
    <w:rsid w:val="009E13CB"/>
    <w:rsid w:val="009E6F3D"/>
    <w:rsid w:val="009E71CC"/>
    <w:rsid w:val="009E7C55"/>
    <w:rsid w:val="009F104C"/>
    <w:rsid w:val="009F200E"/>
    <w:rsid w:val="009F36D2"/>
    <w:rsid w:val="009F50E0"/>
    <w:rsid w:val="00A022BF"/>
    <w:rsid w:val="00A07E4A"/>
    <w:rsid w:val="00A118BD"/>
    <w:rsid w:val="00A1639E"/>
    <w:rsid w:val="00A20FE1"/>
    <w:rsid w:val="00A211BC"/>
    <w:rsid w:val="00A24A94"/>
    <w:rsid w:val="00A25C29"/>
    <w:rsid w:val="00A26A1F"/>
    <w:rsid w:val="00A2775B"/>
    <w:rsid w:val="00A3194B"/>
    <w:rsid w:val="00A355A4"/>
    <w:rsid w:val="00A36EF4"/>
    <w:rsid w:val="00A412C8"/>
    <w:rsid w:val="00A434BF"/>
    <w:rsid w:val="00A43CB4"/>
    <w:rsid w:val="00A43FDA"/>
    <w:rsid w:val="00A445DA"/>
    <w:rsid w:val="00A45800"/>
    <w:rsid w:val="00A50034"/>
    <w:rsid w:val="00A507F5"/>
    <w:rsid w:val="00A51A9F"/>
    <w:rsid w:val="00A5460B"/>
    <w:rsid w:val="00A56018"/>
    <w:rsid w:val="00A600FD"/>
    <w:rsid w:val="00A61513"/>
    <w:rsid w:val="00A642E7"/>
    <w:rsid w:val="00A65A80"/>
    <w:rsid w:val="00A66EA7"/>
    <w:rsid w:val="00A70042"/>
    <w:rsid w:val="00A733D4"/>
    <w:rsid w:val="00A73502"/>
    <w:rsid w:val="00A75F79"/>
    <w:rsid w:val="00A806B4"/>
    <w:rsid w:val="00A836CA"/>
    <w:rsid w:val="00A83C06"/>
    <w:rsid w:val="00A83C2B"/>
    <w:rsid w:val="00A83F80"/>
    <w:rsid w:val="00A8475F"/>
    <w:rsid w:val="00A860DE"/>
    <w:rsid w:val="00A872C5"/>
    <w:rsid w:val="00A87431"/>
    <w:rsid w:val="00A919C1"/>
    <w:rsid w:val="00A936AC"/>
    <w:rsid w:val="00A94018"/>
    <w:rsid w:val="00A96741"/>
    <w:rsid w:val="00AA0BC9"/>
    <w:rsid w:val="00AA155E"/>
    <w:rsid w:val="00AA5948"/>
    <w:rsid w:val="00AB046A"/>
    <w:rsid w:val="00AB12D5"/>
    <w:rsid w:val="00AB6F93"/>
    <w:rsid w:val="00AC0009"/>
    <w:rsid w:val="00AC2C6F"/>
    <w:rsid w:val="00AC3C2F"/>
    <w:rsid w:val="00AC5C9C"/>
    <w:rsid w:val="00AD028A"/>
    <w:rsid w:val="00AD2592"/>
    <w:rsid w:val="00AD37FF"/>
    <w:rsid w:val="00AD40CA"/>
    <w:rsid w:val="00AD4698"/>
    <w:rsid w:val="00AD735D"/>
    <w:rsid w:val="00AE043B"/>
    <w:rsid w:val="00AE303B"/>
    <w:rsid w:val="00AE339A"/>
    <w:rsid w:val="00AE4A26"/>
    <w:rsid w:val="00AE6C91"/>
    <w:rsid w:val="00AF0269"/>
    <w:rsid w:val="00AF0899"/>
    <w:rsid w:val="00AF15CA"/>
    <w:rsid w:val="00AF2A72"/>
    <w:rsid w:val="00AF4A56"/>
    <w:rsid w:val="00AF71FF"/>
    <w:rsid w:val="00AF78A3"/>
    <w:rsid w:val="00B008A4"/>
    <w:rsid w:val="00B03D4F"/>
    <w:rsid w:val="00B06E75"/>
    <w:rsid w:val="00B0747C"/>
    <w:rsid w:val="00B13483"/>
    <w:rsid w:val="00B138F6"/>
    <w:rsid w:val="00B139CB"/>
    <w:rsid w:val="00B278D8"/>
    <w:rsid w:val="00B315AD"/>
    <w:rsid w:val="00B41468"/>
    <w:rsid w:val="00B41BBC"/>
    <w:rsid w:val="00B44023"/>
    <w:rsid w:val="00B55B58"/>
    <w:rsid w:val="00B5748F"/>
    <w:rsid w:val="00B603C0"/>
    <w:rsid w:val="00B60765"/>
    <w:rsid w:val="00B622ED"/>
    <w:rsid w:val="00B63AFD"/>
    <w:rsid w:val="00B64027"/>
    <w:rsid w:val="00B64662"/>
    <w:rsid w:val="00B650DA"/>
    <w:rsid w:val="00B65E7D"/>
    <w:rsid w:val="00B70535"/>
    <w:rsid w:val="00B7084D"/>
    <w:rsid w:val="00B73397"/>
    <w:rsid w:val="00B7394A"/>
    <w:rsid w:val="00B7439B"/>
    <w:rsid w:val="00B75A31"/>
    <w:rsid w:val="00B75B45"/>
    <w:rsid w:val="00B76786"/>
    <w:rsid w:val="00B76A04"/>
    <w:rsid w:val="00B80DB0"/>
    <w:rsid w:val="00B815AE"/>
    <w:rsid w:val="00B8531E"/>
    <w:rsid w:val="00B90778"/>
    <w:rsid w:val="00B94504"/>
    <w:rsid w:val="00B95494"/>
    <w:rsid w:val="00BA0155"/>
    <w:rsid w:val="00BA325A"/>
    <w:rsid w:val="00BA41A0"/>
    <w:rsid w:val="00BB39BE"/>
    <w:rsid w:val="00BB76DE"/>
    <w:rsid w:val="00BB7856"/>
    <w:rsid w:val="00BC1FA7"/>
    <w:rsid w:val="00BD63DD"/>
    <w:rsid w:val="00BD6A88"/>
    <w:rsid w:val="00BD72CD"/>
    <w:rsid w:val="00BD753B"/>
    <w:rsid w:val="00BE0AA0"/>
    <w:rsid w:val="00BE44F1"/>
    <w:rsid w:val="00BE66D5"/>
    <w:rsid w:val="00BF01C4"/>
    <w:rsid w:val="00BF1D22"/>
    <w:rsid w:val="00BF4285"/>
    <w:rsid w:val="00C0089D"/>
    <w:rsid w:val="00C00C29"/>
    <w:rsid w:val="00C01136"/>
    <w:rsid w:val="00C0198F"/>
    <w:rsid w:val="00C0421C"/>
    <w:rsid w:val="00C05E28"/>
    <w:rsid w:val="00C06BB6"/>
    <w:rsid w:val="00C07891"/>
    <w:rsid w:val="00C12DEE"/>
    <w:rsid w:val="00C134F6"/>
    <w:rsid w:val="00C17DCB"/>
    <w:rsid w:val="00C213EA"/>
    <w:rsid w:val="00C21740"/>
    <w:rsid w:val="00C21B58"/>
    <w:rsid w:val="00C22699"/>
    <w:rsid w:val="00C238B1"/>
    <w:rsid w:val="00C3087B"/>
    <w:rsid w:val="00C30F3E"/>
    <w:rsid w:val="00C33080"/>
    <w:rsid w:val="00C34EE2"/>
    <w:rsid w:val="00C36DFB"/>
    <w:rsid w:val="00C41ED9"/>
    <w:rsid w:val="00C44F81"/>
    <w:rsid w:val="00C46CF6"/>
    <w:rsid w:val="00C47BED"/>
    <w:rsid w:val="00C534A9"/>
    <w:rsid w:val="00C5523B"/>
    <w:rsid w:val="00C65276"/>
    <w:rsid w:val="00C7285B"/>
    <w:rsid w:val="00C730C6"/>
    <w:rsid w:val="00C75CAF"/>
    <w:rsid w:val="00C80E93"/>
    <w:rsid w:val="00C81CFA"/>
    <w:rsid w:val="00C82819"/>
    <w:rsid w:val="00C837F2"/>
    <w:rsid w:val="00C848A7"/>
    <w:rsid w:val="00C9048D"/>
    <w:rsid w:val="00C91AA8"/>
    <w:rsid w:val="00C92B44"/>
    <w:rsid w:val="00C9362D"/>
    <w:rsid w:val="00CA01F0"/>
    <w:rsid w:val="00CA40EA"/>
    <w:rsid w:val="00CA69F9"/>
    <w:rsid w:val="00CB3D54"/>
    <w:rsid w:val="00CB428A"/>
    <w:rsid w:val="00CC694B"/>
    <w:rsid w:val="00CD20C1"/>
    <w:rsid w:val="00CD5892"/>
    <w:rsid w:val="00CE1666"/>
    <w:rsid w:val="00CE1738"/>
    <w:rsid w:val="00CF0C66"/>
    <w:rsid w:val="00CF4817"/>
    <w:rsid w:val="00D017CB"/>
    <w:rsid w:val="00D0485C"/>
    <w:rsid w:val="00D11C60"/>
    <w:rsid w:val="00D11E10"/>
    <w:rsid w:val="00D1328C"/>
    <w:rsid w:val="00D13D27"/>
    <w:rsid w:val="00D159A5"/>
    <w:rsid w:val="00D201FE"/>
    <w:rsid w:val="00D208DD"/>
    <w:rsid w:val="00D2173B"/>
    <w:rsid w:val="00D22676"/>
    <w:rsid w:val="00D22FFA"/>
    <w:rsid w:val="00D2683B"/>
    <w:rsid w:val="00D27CE3"/>
    <w:rsid w:val="00D366FE"/>
    <w:rsid w:val="00D378E7"/>
    <w:rsid w:val="00D46409"/>
    <w:rsid w:val="00D46C9E"/>
    <w:rsid w:val="00D5124D"/>
    <w:rsid w:val="00D545E6"/>
    <w:rsid w:val="00D56E46"/>
    <w:rsid w:val="00D57310"/>
    <w:rsid w:val="00D61848"/>
    <w:rsid w:val="00D63EDB"/>
    <w:rsid w:val="00D70BF8"/>
    <w:rsid w:val="00D7178A"/>
    <w:rsid w:val="00D72E69"/>
    <w:rsid w:val="00D7445F"/>
    <w:rsid w:val="00D749E9"/>
    <w:rsid w:val="00D754A3"/>
    <w:rsid w:val="00D86C70"/>
    <w:rsid w:val="00D93D08"/>
    <w:rsid w:val="00D95F92"/>
    <w:rsid w:val="00D97339"/>
    <w:rsid w:val="00DA0762"/>
    <w:rsid w:val="00DA1B74"/>
    <w:rsid w:val="00DA2D0E"/>
    <w:rsid w:val="00DA4066"/>
    <w:rsid w:val="00DA6930"/>
    <w:rsid w:val="00DA6C59"/>
    <w:rsid w:val="00DB1C11"/>
    <w:rsid w:val="00DB4122"/>
    <w:rsid w:val="00DB44C0"/>
    <w:rsid w:val="00DB70D4"/>
    <w:rsid w:val="00DC05AB"/>
    <w:rsid w:val="00DC0640"/>
    <w:rsid w:val="00DC0EEE"/>
    <w:rsid w:val="00DC1D6C"/>
    <w:rsid w:val="00DC4E29"/>
    <w:rsid w:val="00DC5E89"/>
    <w:rsid w:val="00DD1F27"/>
    <w:rsid w:val="00DD77BC"/>
    <w:rsid w:val="00DD7AF9"/>
    <w:rsid w:val="00DD7C44"/>
    <w:rsid w:val="00DE1706"/>
    <w:rsid w:val="00DE796D"/>
    <w:rsid w:val="00DF121D"/>
    <w:rsid w:val="00DF2F42"/>
    <w:rsid w:val="00DF521E"/>
    <w:rsid w:val="00DF5E4B"/>
    <w:rsid w:val="00DF6106"/>
    <w:rsid w:val="00DF74BA"/>
    <w:rsid w:val="00DF7EAD"/>
    <w:rsid w:val="00E06B80"/>
    <w:rsid w:val="00E1035E"/>
    <w:rsid w:val="00E105BD"/>
    <w:rsid w:val="00E11872"/>
    <w:rsid w:val="00E12608"/>
    <w:rsid w:val="00E15FCB"/>
    <w:rsid w:val="00E16052"/>
    <w:rsid w:val="00E17628"/>
    <w:rsid w:val="00E179A7"/>
    <w:rsid w:val="00E204BB"/>
    <w:rsid w:val="00E205D8"/>
    <w:rsid w:val="00E247B7"/>
    <w:rsid w:val="00E329AE"/>
    <w:rsid w:val="00E32DB6"/>
    <w:rsid w:val="00E34B83"/>
    <w:rsid w:val="00E357D3"/>
    <w:rsid w:val="00E417C4"/>
    <w:rsid w:val="00E43E08"/>
    <w:rsid w:val="00E4524F"/>
    <w:rsid w:val="00E45477"/>
    <w:rsid w:val="00E507ED"/>
    <w:rsid w:val="00E50BE2"/>
    <w:rsid w:val="00E517BA"/>
    <w:rsid w:val="00E52462"/>
    <w:rsid w:val="00E564A6"/>
    <w:rsid w:val="00E62403"/>
    <w:rsid w:val="00E62E08"/>
    <w:rsid w:val="00E66059"/>
    <w:rsid w:val="00E72FBD"/>
    <w:rsid w:val="00E741F5"/>
    <w:rsid w:val="00E752BA"/>
    <w:rsid w:val="00E82D06"/>
    <w:rsid w:val="00E842A6"/>
    <w:rsid w:val="00E9406A"/>
    <w:rsid w:val="00E94635"/>
    <w:rsid w:val="00EA095A"/>
    <w:rsid w:val="00EA24B2"/>
    <w:rsid w:val="00EA47E5"/>
    <w:rsid w:val="00EA6CEF"/>
    <w:rsid w:val="00EA7638"/>
    <w:rsid w:val="00EB024C"/>
    <w:rsid w:val="00EB043E"/>
    <w:rsid w:val="00EB595A"/>
    <w:rsid w:val="00EB7755"/>
    <w:rsid w:val="00EC14D2"/>
    <w:rsid w:val="00EC4787"/>
    <w:rsid w:val="00EC7951"/>
    <w:rsid w:val="00ED1181"/>
    <w:rsid w:val="00ED21A5"/>
    <w:rsid w:val="00EE4871"/>
    <w:rsid w:val="00EE5BC9"/>
    <w:rsid w:val="00EF02BF"/>
    <w:rsid w:val="00EF4A5A"/>
    <w:rsid w:val="00F0183D"/>
    <w:rsid w:val="00F055B3"/>
    <w:rsid w:val="00F06FDA"/>
    <w:rsid w:val="00F33250"/>
    <w:rsid w:val="00F3529F"/>
    <w:rsid w:val="00F37772"/>
    <w:rsid w:val="00F3794B"/>
    <w:rsid w:val="00F40485"/>
    <w:rsid w:val="00F408CE"/>
    <w:rsid w:val="00F40E5A"/>
    <w:rsid w:val="00F41031"/>
    <w:rsid w:val="00F415A5"/>
    <w:rsid w:val="00F469E5"/>
    <w:rsid w:val="00F475BC"/>
    <w:rsid w:val="00F51731"/>
    <w:rsid w:val="00F52850"/>
    <w:rsid w:val="00F65012"/>
    <w:rsid w:val="00F65943"/>
    <w:rsid w:val="00F7026B"/>
    <w:rsid w:val="00F71D44"/>
    <w:rsid w:val="00F73736"/>
    <w:rsid w:val="00F75BCB"/>
    <w:rsid w:val="00F837C3"/>
    <w:rsid w:val="00F86B38"/>
    <w:rsid w:val="00F87662"/>
    <w:rsid w:val="00F91B7E"/>
    <w:rsid w:val="00F9239F"/>
    <w:rsid w:val="00F9318C"/>
    <w:rsid w:val="00F939D1"/>
    <w:rsid w:val="00F93CB6"/>
    <w:rsid w:val="00F94DD2"/>
    <w:rsid w:val="00F97445"/>
    <w:rsid w:val="00FA1183"/>
    <w:rsid w:val="00FA1D4A"/>
    <w:rsid w:val="00FA4467"/>
    <w:rsid w:val="00FA6898"/>
    <w:rsid w:val="00FB06BF"/>
    <w:rsid w:val="00FB19A1"/>
    <w:rsid w:val="00FC3F7E"/>
    <w:rsid w:val="00FD4EE0"/>
    <w:rsid w:val="00FD6555"/>
    <w:rsid w:val="00FD78A3"/>
    <w:rsid w:val="00FD7AAB"/>
    <w:rsid w:val="00FE4D12"/>
    <w:rsid w:val="00FF5830"/>
    <w:rsid w:val="00FF76C5"/>
    <w:rsid w:val="016CCD74"/>
    <w:rsid w:val="020F5C9B"/>
    <w:rsid w:val="021CC868"/>
    <w:rsid w:val="0266D9AC"/>
    <w:rsid w:val="0320CCDC"/>
    <w:rsid w:val="03E2CC7D"/>
    <w:rsid w:val="054AD504"/>
    <w:rsid w:val="0554692A"/>
    <w:rsid w:val="055E736F"/>
    <w:rsid w:val="0604F03D"/>
    <w:rsid w:val="060D30E8"/>
    <w:rsid w:val="0639422E"/>
    <w:rsid w:val="07B409A4"/>
    <w:rsid w:val="07C1212B"/>
    <w:rsid w:val="07E2874B"/>
    <w:rsid w:val="080E5AB3"/>
    <w:rsid w:val="08BCB411"/>
    <w:rsid w:val="08FD99DC"/>
    <w:rsid w:val="099B3833"/>
    <w:rsid w:val="0A6ED82F"/>
    <w:rsid w:val="0AB23E8D"/>
    <w:rsid w:val="0B5E037E"/>
    <w:rsid w:val="0B89E2D2"/>
    <w:rsid w:val="0BF15ED9"/>
    <w:rsid w:val="0C047406"/>
    <w:rsid w:val="0C1A8882"/>
    <w:rsid w:val="0C318739"/>
    <w:rsid w:val="0C6A6ACC"/>
    <w:rsid w:val="0CCB42C6"/>
    <w:rsid w:val="0DBA12A1"/>
    <w:rsid w:val="0E58B817"/>
    <w:rsid w:val="0E8ECD7C"/>
    <w:rsid w:val="0F513E25"/>
    <w:rsid w:val="104A5994"/>
    <w:rsid w:val="10D11B38"/>
    <w:rsid w:val="11384570"/>
    <w:rsid w:val="11B94A7A"/>
    <w:rsid w:val="11F1E913"/>
    <w:rsid w:val="131F0613"/>
    <w:rsid w:val="15241100"/>
    <w:rsid w:val="152A31F1"/>
    <w:rsid w:val="15BB07D6"/>
    <w:rsid w:val="16C1CDAA"/>
    <w:rsid w:val="16D266FE"/>
    <w:rsid w:val="16D9A46B"/>
    <w:rsid w:val="16DFC55C"/>
    <w:rsid w:val="172556CF"/>
    <w:rsid w:val="18E0B8C1"/>
    <w:rsid w:val="19016A55"/>
    <w:rsid w:val="19663EEB"/>
    <w:rsid w:val="197E1A44"/>
    <w:rsid w:val="1A0476CC"/>
    <w:rsid w:val="1A2B950D"/>
    <w:rsid w:val="1A45BDE2"/>
    <w:rsid w:val="1BF98EF1"/>
    <w:rsid w:val="1C25B3EC"/>
    <w:rsid w:val="1C9B40B1"/>
    <w:rsid w:val="1CD58B0D"/>
    <w:rsid w:val="1CE9E30E"/>
    <w:rsid w:val="1DA14F06"/>
    <w:rsid w:val="1E371112"/>
    <w:rsid w:val="1F297B92"/>
    <w:rsid w:val="1F8DCC7B"/>
    <w:rsid w:val="1F9DD082"/>
    <w:rsid w:val="1FEA5717"/>
    <w:rsid w:val="20475DCA"/>
    <w:rsid w:val="21541DAF"/>
    <w:rsid w:val="21E4A509"/>
    <w:rsid w:val="22C36648"/>
    <w:rsid w:val="2321F558"/>
    <w:rsid w:val="23A56A76"/>
    <w:rsid w:val="24894FDC"/>
    <w:rsid w:val="25347AFE"/>
    <w:rsid w:val="2651F326"/>
    <w:rsid w:val="26CDC2BF"/>
    <w:rsid w:val="27A1DB44"/>
    <w:rsid w:val="289AB1D5"/>
    <w:rsid w:val="28F0D64C"/>
    <w:rsid w:val="29074105"/>
    <w:rsid w:val="29968085"/>
    <w:rsid w:val="2AC6D98B"/>
    <w:rsid w:val="2AE210E4"/>
    <w:rsid w:val="2AFF9901"/>
    <w:rsid w:val="2B3EC7F4"/>
    <w:rsid w:val="2D8354E2"/>
    <w:rsid w:val="2E05B4AB"/>
    <w:rsid w:val="2E4C8834"/>
    <w:rsid w:val="2E8A9867"/>
    <w:rsid w:val="2F6F2F78"/>
    <w:rsid w:val="3043ADFD"/>
    <w:rsid w:val="30BC629F"/>
    <w:rsid w:val="31C6FDD7"/>
    <w:rsid w:val="31E1561C"/>
    <w:rsid w:val="32688988"/>
    <w:rsid w:val="33598304"/>
    <w:rsid w:val="3418005A"/>
    <w:rsid w:val="343D28F4"/>
    <w:rsid w:val="34C463E6"/>
    <w:rsid w:val="35AE93CA"/>
    <w:rsid w:val="35E7436D"/>
    <w:rsid w:val="367B0A06"/>
    <w:rsid w:val="369022BF"/>
    <w:rsid w:val="36E0F3B7"/>
    <w:rsid w:val="37CCDC17"/>
    <w:rsid w:val="38449204"/>
    <w:rsid w:val="38767858"/>
    <w:rsid w:val="38B16845"/>
    <w:rsid w:val="38DCDBF3"/>
    <w:rsid w:val="394FA5A7"/>
    <w:rsid w:val="395444F1"/>
    <w:rsid w:val="39761C79"/>
    <w:rsid w:val="3A306E7B"/>
    <w:rsid w:val="3A8B97FC"/>
    <w:rsid w:val="3A96774C"/>
    <w:rsid w:val="3AE5A3CB"/>
    <w:rsid w:val="3B2BB668"/>
    <w:rsid w:val="3C0BE375"/>
    <w:rsid w:val="3C1430A6"/>
    <w:rsid w:val="3C27685D"/>
    <w:rsid w:val="3C59C3ED"/>
    <w:rsid w:val="3C8ED782"/>
    <w:rsid w:val="3E63AD88"/>
    <w:rsid w:val="3EB0A277"/>
    <w:rsid w:val="3F02E4DE"/>
    <w:rsid w:val="3F74FD56"/>
    <w:rsid w:val="4007168D"/>
    <w:rsid w:val="415846DA"/>
    <w:rsid w:val="421275AB"/>
    <w:rsid w:val="427E0A61"/>
    <w:rsid w:val="4356C6FE"/>
    <w:rsid w:val="446F1D6F"/>
    <w:rsid w:val="45735447"/>
    <w:rsid w:val="46062B7C"/>
    <w:rsid w:val="460DE942"/>
    <w:rsid w:val="4666065C"/>
    <w:rsid w:val="4817DDF1"/>
    <w:rsid w:val="48203699"/>
    <w:rsid w:val="483D55AA"/>
    <w:rsid w:val="489A781F"/>
    <w:rsid w:val="493440AA"/>
    <w:rsid w:val="49398408"/>
    <w:rsid w:val="495EE209"/>
    <w:rsid w:val="49F3DA32"/>
    <w:rsid w:val="49FE73B5"/>
    <w:rsid w:val="4AA1BBC6"/>
    <w:rsid w:val="4AB6844A"/>
    <w:rsid w:val="4B9A4416"/>
    <w:rsid w:val="4BFEB6DE"/>
    <w:rsid w:val="4C350C3D"/>
    <w:rsid w:val="4C55A1A2"/>
    <w:rsid w:val="4CBA9598"/>
    <w:rsid w:val="4CD0D706"/>
    <w:rsid w:val="4D31A224"/>
    <w:rsid w:val="4DECEA6B"/>
    <w:rsid w:val="4E385ECE"/>
    <w:rsid w:val="4E3EFBFF"/>
    <w:rsid w:val="4EAFCA16"/>
    <w:rsid w:val="4F4102BE"/>
    <w:rsid w:val="4F8AB76B"/>
    <w:rsid w:val="507E13D5"/>
    <w:rsid w:val="509E7892"/>
    <w:rsid w:val="50A2021F"/>
    <w:rsid w:val="50F7D4ED"/>
    <w:rsid w:val="514EAB26"/>
    <w:rsid w:val="5293A54E"/>
    <w:rsid w:val="52B808BB"/>
    <w:rsid w:val="52CBE523"/>
    <w:rsid w:val="53057BCD"/>
    <w:rsid w:val="5320390D"/>
    <w:rsid w:val="53ACB959"/>
    <w:rsid w:val="53C9742F"/>
    <w:rsid w:val="547A20E1"/>
    <w:rsid w:val="549932DE"/>
    <w:rsid w:val="54A3EAF2"/>
    <w:rsid w:val="54F52061"/>
    <w:rsid w:val="5559217C"/>
    <w:rsid w:val="5571267E"/>
    <w:rsid w:val="558AEB13"/>
    <w:rsid w:val="55904B27"/>
    <w:rsid w:val="56003118"/>
    <w:rsid w:val="56CB3B92"/>
    <w:rsid w:val="58246318"/>
    <w:rsid w:val="58615A78"/>
    <w:rsid w:val="586EAE89"/>
    <w:rsid w:val="59378045"/>
    <w:rsid w:val="599CA48B"/>
    <w:rsid w:val="59C3FF72"/>
    <w:rsid w:val="59D1BFA2"/>
    <w:rsid w:val="5A5F54D1"/>
    <w:rsid w:val="5AA277B1"/>
    <w:rsid w:val="5AEF66D2"/>
    <w:rsid w:val="5B0BEFF0"/>
    <w:rsid w:val="5BD924D3"/>
    <w:rsid w:val="5C1FD71D"/>
    <w:rsid w:val="5EEB07CA"/>
    <w:rsid w:val="5F113AEF"/>
    <w:rsid w:val="5FC8F05D"/>
    <w:rsid w:val="609F5491"/>
    <w:rsid w:val="60EEAD3B"/>
    <w:rsid w:val="614CD1EE"/>
    <w:rsid w:val="61C580A5"/>
    <w:rsid w:val="61E3E27B"/>
    <w:rsid w:val="61E8934D"/>
    <w:rsid w:val="621F1C82"/>
    <w:rsid w:val="62382409"/>
    <w:rsid w:val="64314B75"/>
    <w:rsid w:val="6488DC32"/>
    <w:rsid w:val="649F30B8"/>
    <w:rsid w:val="651324A1"/>
    <w:rsid w:val="65353275"/>
    <w:rsid w:val="6679F97A"/>
    <w:rsid w:val="6694EECB"/>
    <w:rsid w:val="66B3B8E3"/>
    <w:rsid w:val="66EAF81F"/>
    <w:rsid w:val="68383DAE"/>
    <w:rsid w:val="684C3584"/>
    <w:rsid w:val="6872C236"/>
    <w:rsid w:val="69AD6815"/>
    <w:rsid w:val="69FD24FD"/>
    <w:rsid w:val="6ADC5D2C"/>
    <w:rsid w:val="6B2DB815"/>
    <w:rsid w:val="6B40E3AC"/>
    <w:rsid w:val="6B86C38B"/>
    <w:rsid w:val="6BEDDC6F"/>
    <w:rsid w:val="6C0D8899"/>
    <w:rsid w:val="6C961D25"/>
    <w:rsid w:val="6D655679"/>
    <w:rsid w:val="6E98C81F"/>
    <w:rsid w:val="6EB3301B"/>
    <w:rsid w:val="7097D1BE"/>
    <w:rsid w:val="70D034F3"/>
    <w:rsid w:val="71FB7FA3"/>
    <w:rsid w:val="7233A21F"/>
    <w:rsid w:val="72AE47E2"/>
    <w:rsid w:val="7375CDB0"/>
    <w:rsid w:val="73FA699F"/>
    <w:rsid w:val="74696048"/>
    <w:rsid w:val="748036E3"/>
    <w:rsid w:val="748B08B5"/>
    <w:rsid w:val="74B6D95F"/>
    <w:rsid w:val="74C6AE9C"/>
    <w:rsid w:val="74E369F0"/>
    <w:rsid w:val="75E32C12"/>
    <w:rsid w:val="75F44DE1"/>
    <w:rsid w:val="7684DA97"/>
    <w:rsid w:val="769E32B4"/>
    <w:rsid w:val="76F009F7"/>
    <w:rsid w:val="76FA41E1"/>
    <w:rsid w:val="773469CE"/>
    <w:rsid w:val="77A1010A"/>
    <w:rsid w:val="77E447EC"/>
    <w:rsid w:val="7859FD6D"/>
    <w:rsid w:val="79129656"/>
    <w:rsid w:val="794CADDA"/>
    <w:rsid w:val="7984E018"/>
    <w:rsid w:val="7AC513F1"/>
    <w:rsid w:val="7B62E4C2"/>
    <w:rsid w:val="7BAA3CAB"/>
    <w:rsid w:val="7BB5A4DA"/>
    <w:rsid w:val="7BE830CF"/>
    <w:rsid w:val="7BEED9C7"/>
    <w:rsid w:val="7D495744"/>
    <w:rsid w:val="7DF3D488"/>
    <w:rsid w:val="7EDBCC63"/>
    <w:rsid w:val="7EFCC5CA"/>
    <w:rsid w:val="7F7FA9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C9A3"/>
  <w15:chartTrackingRefBased/>
  <w15:docId w15:val="{88707756-192F-4F81-9C2B-BD70F04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09"/>
    <w:pPr>
      <w:suppressAutoHyphens/>
      <w:adjustRightInd w:val="0"/>
      <w:snapToGrid w:val="0"/>
    </w:pPr>
    <w:rPr>
      <w:sz w:val="19"/>
    </w:rPr>
  </w:style>
  <w:style w:type="paragraph" w:styleId="Heading1">
    <w:name w:val="heading 1"/>
    <w:basedOn w:val="Normal"/>
    <w:next w:val="Normal"/>
    <w:link w:val="Heading1Char"/>
    <w:uiPriority w:val="9"/>
    <w:qFormat/>
    <w:rsid w:val="00662CF7"/>
    <w:pPr>
      <w:keepNext/>
      <w:keepLines/>
      <w:spacing w:before="240" w:after="240" w:line="360" w:lineRule="auto"/>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62CF7"/>
    <w:pPr>
      <w:keepNext/>
      <w:keepLines/>
      <w:spacing w:before="240" w:after="120" w:line="360" w:lineRule="auto"/>
      <w:outlineLvl w:val="1"/>
    </w:pPr>
    <w:rPr>
      <w:rFonts w:asciiTheme="majorHAnsi" w:eastAsiaTheme="majorEastAsia" w:hAnsiTheme="majorHAnsi" w:cstheme="majorBidi"/>
      <w:color w:val="2E9D45" w:themeColor="accent5"/>
      <w:sz w:val="32"/>
      <w:szCs w:val="26"/>
    </w:rPr>
  </w:style>
  <w:style w:type="paragraph" w:styleId="Heading3">
    <w:name w:val="heading 3"/>
    <w:basedOn w:val="Normal"/>
    <w:next w:val="Normal"/>
    <w:link w:val="Heading3Char"/>
    <w:uiPriority w:val="9"/>
    <w:qFormat/>
    <w:rsid w:val="00AE6C91"/>
    <w:pPr>
      <w:keepNext/>
      <w:keepLines/>
      <w:spacing w:before="24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643F05"/>
    <w:pPr>
      <w:keepNext/>
      <w:keepLines/>
      <w:spacing w:before="360" w:after="120" w:line="220" w:lineRule="atLeast"/>
      <w:outlineLvl w:val="3"/>
    </w:pPr>
    <w:rPr>
      <w:rFonts w:asciiTheme="majorHAnsi" w:eastAsiaTheme="majorEastAsia" w:hAnsiTheme="majorHAnsi" w:cstheme="majorBidi"/>
      <w:b/>
      <w:iCs/>
      <w:color w:val="000033" w:themeColor="accent1"/>
      <w:sz w:val="18"/>
    </w:rPr>
  </w:style>
  <w:style w:type="paragraph" w:styleId="Heading5">
    <w:name w:val="heading 5"/>
    <w:basedOn w:val="Normal"/>
    <w:next w:val="Normal"/>
    <w:link w:val="Heading5Char"/>
    <w:uiPriority w:val="9"/>
    <w:unhideWhenUsed/>
    <w:qFormat/>
    <w:rsid w:val="009918C7"/>
    <w:pPr>
      <w:outlineLvl w:val="4"/>
    </w:pPr>
    <w:rPr>
      <w:rFonts w:cstheme="minorHAnsi"/>
      <w:b/>
      <w:bCs/>
      <w:color w:val="000000"/>
      <w:bdr w:val="none" w:sz="0" w:space="0" w:color="auto" w:frame="1"/>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5"/>
      </w:numPr>
    </w:pPr>
  </w:style>
  <w:style w:type="character" w:customStyle="1" w:styleId="Heading2Char">
    <w:name w:val="Heading 2 Char"/>
    <w:basedOn w:val="DefaultParagraphFont"/>
    <w:link w:val="Heading2"/>
    <w:uiPriority w:val="9"/>
    <w:rsid w:val="00662CF7"/>
    <w:rPr>
      <w:rFonts w:asciiTheme="majorHAnsi" w:eastAsiaTheme="majorEastAsia" w:hAnsiTheme="majorHAnsi" w:cstheme="majorBidi"/>
      <w:color w:val="2E9D45" w:themeColor="accent5"/>
      <w:sz w:val="32"/>
      <w:szCs w:val="26"/>
    </w:rPr>
  </w:style>
  <w:style w:type="paragraph" w:customStyle="1" w:styleId="AppendixNumbered">
    <w:name w:val="Appendix Numbered"/>
    <w:basedOn w:val="Heading2"/>
    <w:uiPriority w:val="11"/>
    <w:qFormat/>
    <w:rsid w:val="00DF74BA"/>
    <w:pPr>
      <w:pageBreakBefore/>
      <w:numPr>
        <w:numId w:val="20"/>
      </w:numPr>
    </w:pPr>
  </w:style>
  <w:style w:type="numbering" w:customStyle="1" w:styleId="AppendixNumbers">
    <w:name w:val="Appendix Numbers"/>
    <w:uiPriority w:val="99"/>
    <w:rsid w:val="00DF74BA"/>
    <w:pPr>
      <w:numPr>
        <w:numId w:val="6"/>
      </w:numPr>
    </w:pPr>
  </w:style>
  <w:style w:type="paragraph" w:customStyle="1" w:styleId="Boxed1Text">
    <w:name w:val="Boxed 1 Text"/>
    <w:basedOn w:val="Normal"/>
    <w:uiPriority w:val="29"/>
    <w:qFormat/>
    <w:rsid w:val="00DE1706"/>
    <w:pPr>
      <w:pBdr>
        <w:top w:val="single" w:sz="4" w:space="14" w:color="000033" w:themeColor="accent1"/>
        <w:left w:val="single" w:sz="4" w:space="14" w:color="000033" w:themeColor="accent1"/>
        <w:bottom w:val="single" w:sz="4" w:space="14" w:color="000033" w:themeColor="accent1"/>
        <w:right w:val="single" w:sz="4" w:space="14" w:color="000033" w:themeColor="accent1"/>
      </w:pBdr>
      <w:shd w:val="clear" w:color="auto" w:fill="E8E8E8" w:themeFill="background2"/>
      <w:spacing w:line="240" w:lineRule="atLeast"/>
      <w:ind w:left="284" w:right="284"/>
    </w:pPr>
  </w:style>
  <w:style w:type="paragraph" w:customStyle="1" w:styleId="Boxed1Bullet">
    <w:name w:val="Boxed 1 Bullet"/>
    <w:basedOn w:val="Boxed1Text"/>
    <w:uiPriority w:val="30"/>
    <w:qFormat/>
    <w:rsid w:val="00AF0899"/>
    <w:pPr>
      <w:numPr>
        <w:numId w:val="7"/>
      </w:numPr>
    </w:pPr>
  </w:style>
  <w:style w:type="paragraph" w:customStyle="1" w:styleId="Boxed1Heading">
    <w:name w:val="Boxed 1 Heading"/>
    <w:basedOn w:val="Boxed1Text"/>
    <w:uiPriority w:val="29"/>
    <w:qFormat/>
    <w:rsid w:val="00DE1706"/>
    <w:pPr>
      <w:keepNext/>
    </w:pPr>
    <w:rPr>
      <w:b/>
      <w:sz w:val="22"/>
    </w:rPr>
  </w:style>
  <w:style w:type="paragraph" w:customStyle="1" w:styleId="Boxed2Text">
    <w:name w:val="Boxed 2 Text"/>
    <w:basedOn w:val="Boxed1Text"/>
    <w:uiPriority w:val="31"/>
    <w:qFormat/>
    <w:rsid w:val="00DE1706"/>
    <w:pPr>
      <w:shd w:val="clear" w:color="auto" w:fill="auto"/>
    </w:pPr>
    <w:rPr>
      <w:color w:val="000033" w:themeColor="accent1"/>
    </w:rPr>
  </w:style>
  <w:style w:type="paragraph" w:customStyle="1" w:styleId="Boxed2Bullet">
    <w:name w:val="Boxed 2 Bullet"/>
    <w:basedOn w:val="Boxed2Text"/>
    <w:uiPriority w:val="32"/>
    <w:qFormat/>
    <w:rsid w:val="00AF0899"/>
    <w:pPr>
      <w:numPr>
        <w:ilvl w:val="1"/>
        <w:numId w:val="7"/>
      </w:numPr>
    </w:pPr>
  </w:style>
  <w:style w:type="paragraph" w:customStyle="1" w:styleId="Boxed2Heading">
    <w:name w:val="Boxed 2 Heading"/>
    <w:basedOn w:val="Boxed2Text"/>
    <w:uiPriority w:val="31"/>
    <w:qFormat/>
    <w:rsid w:val="00DE1706"/>
    <w:pPr>
      <w:keepNext/>
    </w:pPr>
    <w:rPr>
      <w:b/>
      <w:sz w:val="22"/>
    </w:rPr>
  </w:style>
  <w:style w:type="numbering" w:customStyle="1" w:styleId="BoxedBullets">
    <w:name w:val="Boxed Bullets"/>
    <w:uiPriority w:val="99"/>
    <w:rsid w:val="00AF0899"/>
    <w:pPr>
      <w:numPr>
        <w:numId w:val="8"/>
      </w:numPr>
    </w:pPr>
  </w:style>
  <w:style w:type="paragraph" w:customStyle="1" w:styleId="Bullet1">
    <w:name w:val="Bullet 1"/>
    <w:basedOn w:val="Normal"/>
    <w:uiPriority w:val="2"/>
    <w:qFormat/>
    <w:rsid w:val="00DF74BA"/>
    <w:pPr>
      <w:numPr>
        <w:numId w:val="19"/>
      </w:numPr>
    </w:pPr>
  </w:style>
  <w:style w:type="paragraph" w:customStyle="1" w:styleId="Bullet2">
    <w:name w:val="Bullet 2"/>
    <w:basedOn w:val="Normal"/>
    <w:uiPriority w:val="2"/>
    <w:qFormat/>
    <w:rsid w:val="00DF74BA"/>
    <w:pPr>
      <w:numPr>
        <w:ilvl w:val="1"/>
        <w:numId w:val="19"/>
      </w:numPr>
    </w:pPr>
  </w:style>
  <w:style w:type="paragraph" w:customStyle="1" w:styleId="Bullet3">
    <w:name w:val="Bullet 3"/>
    <w:basedOn w:val="Normal"/>
    <w:uiPriority w:val="2"/>
    <w:qFormat/>
    <w:rsid w:val="00DF74BA"/>
    <w:pPr>
      <w:numPr>
        <w:ilvl w:val="2"/>
        <w:numId w:val="19"/>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9"/>
      </w:numPr>
    </w:pPr>
  </w:style>
  <w:style w:type="paragraph" w:customStyle="1" w:styleId="FigureTitle">
    <w:name w:val="Figure Title"/>
    <w:basedOn w:val="Normal"/>
    <w:uiPriority w:val="12"/>
    <w:qFormat/>
    <w:rsid w:val="00AF0899"/>
    <w:pPr>
      <w:keepNext/>
      <w:numPr>
        <w:numId w:val="10"/>
      </w:numPr>
      <w:spacing w:before="240"/>
    </w:pPr>
    <w:rPr>
      <w:rFonts w:asciiTheme="majorHAnsi" w:hAnsiTheme="majorHAnsi"/>
    </w:rPr>
  </w:style>
  <w:style w:type="character" w:styleId="FollowedHyperlink">
    <w:name w:val="FollowedHyperlink"/>
    <w:basedOn w:val="DefaultParagraphFont"/>
    <w:uiPriority w:val="99"/>
    <w:rsid w:val="00DE1706"/>
    <w:rPr>
      <w:color w:val="2E9D45" w:themeColor="accent5"/>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62CF7"/>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37"/>
      </w:numPr>
    </w:pPr>
  </w:style>
  <w:style w:type="paragraph" w:customStyle="1" w:styleId="Heading2Numbered">
    <w:name w:val="Heading 2 Numbered"/>
    <w:basedOn w:val="Heading2"/>
    <w:uiPriority w:val="10"/>
    <w:qFormat/>
    <w:rsid w:val="003449A0"/>
    <w:pPr>
      <w:numPr>
        <w:ilvl w:val="1"/>
        <w:numId w:val="37"/>
      </w:numPr>
    </w:pPr>
  </w:style>
  <w:style w:type="character" w:customStyle="1" w:styleId="Heading3Char">
    <w:name w:val="Heading 3 Char"/>
    <w:basedOn w:val="DefaultParagraphFont"/>
    <w:link w:val="Heading3"/>
    <w:uiPriority w:val="9"/>
    <w:rsid w:val="00AE6C91"/>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37"/>
      </w:numPr>
    </w:pPr>
  </w:style>
  <w:style w:type="character" w:customStyle="1" w:styleId="Heading4Char">
    <w:name w:val="Heading 4 Char"/>
    <w:basedOn w:val="DefaultParagraphFont"/>
    <w:link w:val="Heading4"/>
    <w:uiPriority w:val="9"/>
    <w:rsid w:val="00643F05"/>
    <w:rPr>
      <w:rFonts w:asciiTheme="majorHAnsi" w:eastAsiaTheme="majorEastAsia" w:hAnsiTheme="majorHAnsi" w:cstheme="majorBidi"/>
      <w:b/>
      <w:iCs/>
      <w:color w:val="000033" w:themeColor="accent1"/>
      <w:sz w:val="18"/>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9918C7"/>
    <w:rPr>
      <w:rFonts w:cstheme="minorHAnsi"/>
      <w:b/>
      <w:bCs/>
      <w:color w:val="000000"/>
      <w:sz w:val="19"/>
      <w:bdr w:val="none" w:sz="0" w:space="0" w:color="auto" w:frame="1"/>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DE1706"/>
    <w:rPr>
      <w:color w:val="2E9D45" w:themeColor="accent5"/>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2"/>
      </w:numPr>
    </w:pPr>
  </w:style>
  <w:style w:type="paragraph" w:customStyle="1" w:styleId="List1Numbered1">
    <w:name w:val="List 1 Numbered 1"/>
    <w:basedOn w:val="Normal"/>
    <w:uiPriority w:val="2"/>
    <w:qFormat/>
    <w:rsid w:val="00DF74BA"/>
    <w:pPr>
      <w:numPr>
        <w:numId w:val="13"/>
      </w:numPr>
    </w:pPr>
  </w:style>
  <w:style w:type="paragraph" w:customStyle="1" w:styleId="List1Numbered2">
    <w:name w:val="List 1 Numbered 2"/>
    <w:basedOn w:val="Normal"/>
    <w:uiPriority w:val="2"/>
    <w:qFormat/>
    <w:rsid w:val="00DF74BA"/>
    <w:pPr>
      <w:numPr>
        <w:ilvl w:val="1"/>
        <w:numId w:val="13"/>
      </w:numPr>
    </w:pPr>
  </w:style>
  <w:style w:type="paragraph" w:customStyle="1" w:styleId="List1Numbered3">
    <w:name w:val="List 1 Numbered 3"/>
    <w:basedOn w:val="Normal"/>
    <w:uiPriority w:val="2"/>
    <w:qFormat/>
    <w:rsid w:val="00DF74BA"/>
    <w:pPr>
      <w:numPr>
        <w:ilvl w:val="2"/>
        <w:numId w:val="13"/>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4"/>
      </w:numPr>
    </w:pPr>
  </w:style>
  <w:style w:type="paragraph" w:customStyle="1" w:styleId="PullOut">
    <w:name w:val="Pull Out"/>
    <w:basedOn w:val="Normal"/>
    <w:uiPriority w:val="22"/>
    <w:qFormat/>
    <w:rsid w:val="00DE1706"/>
    <w:pPr>
      <w:spacing w:line="340" w:lineRule="atLeast"/>
    </w:pPr>
    <w:rPr>
      <w:color w:val="2E9D45" w:themeColor="accent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5"/>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6"/>
      </w:numPr>
    </w:pPr>
  </w:style>
  <w:style w:type="paragraph" w:customStyle="1" w:styleId="TableTitle">
    <w:name w:val="Table Title"/>
    <w:basedOn w:val="FigureTitle"/>
    <w:uiPriority w:val="12"/>
    <w:qFormat/>
    <w:rsid w:val="00AF0899"/>
    <w:pPr>
      <w:numPr>
        <w:numId w:val="17"/>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8"/>
      </w:numPr>
    </w:pPr>
  </w:style>
  <w:style w:type="paragraph" w:styleId="ListParagraph">
    <w:name w:val="List Paragraph"/>
    <w:basedOn w:val="Normal"/>
    <w:uiPriority w:val="34"/>
    <w:unhideWhenUsed/>
    <w:qFormat/>
    <w:rsid w:val="000709F9"/>
    <w:pPr>
      <w:ind w:left="720"/>
      <w:contextualSpacing/>
    </w:pPr>
  </w:style>
  <w:style w:type="paragraph" w:styleId="BalloonText">
    <w:name w:val="Balloon Text"/>
    <w:basedOn w:val="Normal"/>
    <w:link w:val="BalloonTextChar"/>
    <w:uiPriority w:val="99"/>
    <w:semiHidden/>
    <w:unhideWhenUsed/>
    <w:rsid w:val="00DD7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BC"/>
    <w:rPr>
      <w:rFonts w:ascii="Segoe UI" w:hAnsi="Segoe UI" w:cs="Segoe UI"/>
      <w:sz w:val="18"/>
      <w:szCs w:val="18"/>
    </w:rPr>
  </w:style>
  <w:style w:type="character" w:styleId="CommentReference">
    <w:name w:val="annotation reference"/>
    <w:basedOn w:val="DefaultParagraphFont"/>
    <w:uiPriority w:val="99"/>
    <w:semiHidden/>
    <w:unhideWhenUsed/>
    <w:rsid w:val="00E16052"/>
    <w:rPr>
      <w:sz w:val="16"/>
      <w:szCs w:val="16"/>
    </w:rPr>
  </w:style>
  <w:style w:type="paragraph" w:styleId="CommentText">
    <w:name w:val="annotation text"/>
    <w:basedOn w:val="Normal"/>
    <w:link w:val="CommentTextChar"/>
    <w:uiPriority w:val="99"/>
    <w:unhideWhenUsed/>
    <w:rsid w:val="00E16052"/>
    <w:pPr>
      <w:spacing w:line="240" w:lineRule="auto"/>
    </w:pPr>
    <w:rPr>
      <w:sz w:val="20"/>
      <w:szCs w:val="20"/>
    </w:rPr>
  </w:style>
  <w:style w:type="character" w:customStyle="1" w:styleId="CommentTextChar">
    <w:name w:val="Comment Text Char"/>
    <w:basedOn w:val="DefaultParagraphFont"/>
    <w:link w:val="CommentText"/>
    <w:uiPriority w:val="99"/>
    <w:rsid w:val="00E16052"/>
    <w:rPr>
      <w:sz w:val="20"/>
      <w:szCs w:val="20"/>
    </w:rPr>
  </w:style>
  <w:style w:type="paragraph" w:styleId="CommentSubject">
    <w:name w:val="annotation subject"/>
    <w:basedOn w:val="CommentText"/>
    <w:next w:val="CommentText"/>
    <w:link w:val="CommentSubjectChar"/>
    <w:uiPriority w:val="99"/>
    <w:semiHidden/>
    <w:unhideWhenUsed/>
    <w:rsid w:val="00E16052"/>
    <w:rPr>
      <w:b/>
      <w:bCs/>
    </w:rPr>
  </w:style>
  <w:style w:type="character" w:customStyle="1" w:styleId="CommentSubjectChar">
    <w:name w:val="Comment Subject Char"/>
    <w:basedOn w:val="CommentTextChar"/>
    <w:link w:val="CommentSubject"/>
    <w:uiPriority w:val="99"/>
    <w:semiHidden/>
    <w:rsid w:val="00E16052"/>
    <w:rPr>
      <w:b/>
      <w:bCs/>
      <w:sz w:val="20"/>
      <w:szCs w:val="20"/>
    </w:rPr>
  </w:style>
  <w:style w:type="character" w:styleId="UnresolvedMention">
    <w:name w:val="Unresolved Mention"/>
    <w:basedOn w:val="DefaultParagraphFont"/>
    <w:uiPriority w:val="99"/>
    <w:semiHidden/>
    <w:unhideWhenUsed/>
    <w:rsid w:val="008547AD"/>
    <w:rPr>
      <w:color w:val="605E5C"/>
      <w:shd w:val="clear" w:color="auto" w:fill="E1DFDD"/>
    </w:rPr>
  </w:style>
  <w:style w:type="paragraph" w:styleId="Revision">
    <w:name w:val="Revision"/>
    <w:hidden/>
    <w:uiPriority w:val="99"/>
    <w:semiHidden/>
    <w:rsid w:val="00D378E7"/>
    <w:pPr>
      <w:spacing w:before="0" w:after="0" w:line="240" w:lineRule="auto"/>
    </w:pPr>
  </w:style>
  <w:style w:type="character" w:customStyle="1" w:styleId="normaltextrun">
    <w:name w:val="normaltextrun"/>
    <w:basedOn w:val="DefaultParagraphFont"/>
    <w:rsid w:val="00F475BC"/>
  </w:style>
  <w:style w:type="character" w:customStyle="1" w:styleId="eop">
    <w:name w:val="eop"/>
    <w:basedOn w:val="DefaultParagraphFont"/>
    <w:rsid w:val="00F475BC"/>
  </w:style>
  <w:style w:type="paragraph" w:customStyle="1" w:styleId="paragraph">
    <w:name w:val="paragraph"/>
    <w:basedOn w:val="Normal"/>
    <w:rsid w:val="00F93CB6"/>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D57310"/>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7799">
      <w:bodyDiv w:val="1"/>
      <w:marLeft w:val="0"/>
      <w:marRight w:val="0"/>
      <w:marTop w:val="0"/>
      <w:marBottom w:val="0"/>
      <w:divBdr>
        <w:top w:val="none" w:sz="0" w:space="0" w:color="auto"/>
        <w:left w:val="none" w:sz="0" w:space="0" w:color="auto"/>
        <w:bottom w:val="none" w:sz="0" w:space="0" w:color="auto"/>
        <w:right w:val="none" w:sz="0" w:space="0" w:color="auto"/>
      </w:divBdr>
      <w:divsChild>
        <w:div w:id="1048258333">
          <w:marLeft w:val="0"/>
          <w:marRight w:val="0"/>
          <w:marTop w:val="75"/>
          <w:marBottom w:val="75"/>
          <w:divBdr>
            <w:top w:val="none" w:sz="0" w:space="0" w:color="auto"/>
            <w:left w:val="none" w:sz="0" w:space="0" w:color="auto"/>
            <w:bottom w:val="none" w:sz="0" w:space="0" w:color="auto"/>
            <w:right w:val="none" w:sz="0" w:space="0" w:color="auto"/>
          </w:divBdr>
        </w:div>
        <w:div w:id="1700660022">
          <w:marLeft w:val="0"/>
          <w:marRight w:val="0"/>
          <w:marTop w:val="0"/>
          <w:marBottom w:val="0"/>
          <w:divBdr>
            <w:top w:val="none" w:sz="0" w:space="0" w:color="auto"/>
            <w:left w:val="none" w:sz="0" w:space="0" w:color="auto"/>
            <w:bottom w:val="none" w:sz="0" w:space="0" w:color="auto"/>
            <w:right w:val="none" w:sz="0" w:space="0" w:color="auto"/>
          </w:divBdr>
        </w:div>
      </w:divsChild>
    </w:div>
    <w:div w:id="329407070">
      <w:bodyDiv w:val="1"/>
      <w:marLeft w:val="0"/>
      <w:marRight w:val="0"/>
      <w:marTop w:val="0"/>
      <w:marBottom w:val="0"/>
      <w:divBdr>
        <w:top w:val="none" w:sz="0" w:space="0" w:color="auto"/>
        <w:left w:val="none" w:sz="0" w:space="0" w:color="auto"/>
        <w:bottom w:val="none" w:sz="0" w:space="0" w:color="auto"/>
        <w:right w:val="none" w:sz="0" w:space="0" w:color="auto"/>
      </w:divBdr>
      <w:divsChild>
        <w:div w:id="1233734907">
          <w:marLeft w:val="0"/>
          <w:marRight w:val="0"/>
          <w:marTop w:val="0"/>
          <w:marBottom w:val="0"/>
          <w:divBdr>
            <w:top w:val="none" w:sz="0" w:space="0" w:color="auto"/>
            <w:left w:val="none" w:sz="0" w:space="0" w:color="auto"/>
            <w:bottom w:val="none" w:sz="0" w:space="0" w:color="auto"/>
            <w:right w:val="none" w:sz="0" w:space="0" w:color="auto"/>
          </w:divBdr>
        </w:div>
        <w:div w:id="1707872818">
          <w:marLeft w:val="0"/>
          <w:marRight w:val="0"/>
          <w:marTop w:val="75"/>
          <w:marBottom w:val="75"/>
          <w:divBdr>
            <w:top w:val="none" w:sz="0" w:space="0" w:color="auto"/>
            <w:left w:val="none" w:sz="0" w:space="0" w:color="auto"/>
            <w:bottom w:val="none" w:sz="0" w:space="0" w:color="auto"/>
            <w:right w:val="none" w:sz="0" w:space="0" w:color="auto"/>
          </w:divBdr>
        </w:div>
      </w:divsChild>
    </w:div>
    <w:div w:id="839348981">
      <w:bodyDiv w:val="1"/>
      <w:marLeft w:val="0"/>
      <w:marRight w:val="0"/>
      <w:marTop w:val="0"/>
      <w:marBottom w:val="0"/>
      <w:divBdr>
        <w:top w:val="none" w:sz="0" w:space="0" w:color="auto"/>
        <w:left w:val="none" w:sz="0" w:space="0" w:color="auto"/>
        <w:bottom w:val="none" w:sz="0" w:space="0" w:color="auto"/>
        <w:right w:val="none" w:sz="0" w:space="0" w:color="auto"/>
      </w:divBdr>
    </w:div>
    <w:div w:id="991642795">
      <w:bodyDiv w:val="1"/>
      <w:marLeft w:val="0"/>
      <w:marRight w:val="0"/>
      <w:marTop w:val="0"/>
      <w:marBottom w:val="0"/>
      <w:divBdr>
        <w:top w:val="none" w:sz="0" w:space="0" w:color="auto"/>
        <w:left w:val="none" w:sz="0" w:space="0" w:color="auto"/>
        <w:bottom w:val="none" w:sz="0" w:space="0" w:color="auto"/>
        <w:right w:val="none" w:sz="0" w:space="0" w:color="auto"/>
      </w:divBdr>
    </w:div>
    <w:div w:id="1145312471">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711760845">
      <w:bodyDiv w:val="1"/>
      <w:marLeft w:val="0"/>
      <w:marRight w:val="0"/>
      <w:marTop w:val="0"/>
      <w:marBottom w:val="0"/>
      <w:divBdr>
        <w:top w:val="none" w:sz="0" w:space="0" w:color="auto"/>
        <w:left w:val="none" w:sz="0" w:space="0" w:color="auto"/>
        <w:bottom w:val="none" w:sz="0" w:space="0" w:color="auto"/>
        <w:right w:val="none" w:sz="0" w:space="0" w:color="auto"/>
      </w:divBdr>
    </w:div>
    <w:div w:id="1766263646">
      <w:bodyDiv w:val="1"/>
      <w:marLeft w:val="0"/>
      <w:marRight w:val="0"/>
      <w:marTop w:val="0"/>
      <w:marBottom w:val="0"/>
      <w:divBdr>
        <w:top w:val="none" w:sz="0" w:space="0" w:color="auto"/>
        <w:left w:val="none" w:sz="0" w:space="0" w:color="auto"/>
        <w:bottom w:val="none" w:sz="0" w:space="0" w:color="auto"/>
        <w:right w:val="none" w:sz="0" w:space="0" w:color="auto"/>
      </w:divBdr>
    </w:div>
    <w:div w:id="1772777018">
      <w:bodyDiv w:val="1"/>
      <w:marLeft w:val="0"/>
      <w:marRight w:val="0"/>
      <w:marTop w:val="0"/>
      <w:marBottom w:val="0"/>
      <w:divBdr>
        <w:top w:val="none" w:sz="0" w:space="0" w:color="auto"/>
        <w:left w:val="none" w:sz="0" w:space="0" w:color="auto"/>
        <w:bottom w:val="none" w:sz="0" w:space="0" w:color="auto"/>
        <w:right w:val="none" w:sz="0" w:space="0" w:color="auto"/>
      </w:divBdr>
    </w:div>
    <w:div w:id="1837921507">
      <w:bodyDiv w:val="1"/>
      <w:marLeft w:val="0"/>
      <w:marRight w:val="0"/>
      <w:marTop w:val="0"/>
      <w:marBottom w:val="0"/>
      <w:divBdr>
        <w:top w:val="none" w:sz="0" w:space="0" w:color="auto"/>
        <w:left w:val="none" w:sz="0" w:space="0" w:color="auto"/>
        <w:bottom w:val="none" w:sz="0" w:space="0" w:color="auto"/>
        <w:right w:val="none" w:sz="0" w:space="0" w:color="auto"/>
      </w:divBdr>
    </w:div>
    <w:div w:id="1844473179">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port.gov.au/volunteering/volunteer-resource-hub"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portaus.gov.au/coaching/support/coach-develop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860481-3fb3-48ee-b319-c013b6331a77" xsi:nil="true"/>
    <lcf76f155ced4ddcb4097134ff3c332f xmlns="28393e99-d17a-458d-93e4-ec6bf03d5a59">
      <Terms xmlns="http://schemas.microsoft.com/office/infopath/2007/PartnerControls"/>
    </lcf76f155ced4ddcb4097134ff3c332f>
    <SharedWithUsers xmlns="61860481-3fb3-48ee-b319-c013b6331a77">
      <UserInfo>
        <DisplayName>Kenji Walter</DisplayName>
        <AccountId>1070</AccountId>
        <AccountType/>
      </UserInfo>
      <UserInfo>
        <DisplayName>Rachel Piastri</DisplayName>
        <AccountId>55</AccountId>
        <AccountType/>
      </UserInfo>
      <UserInfo>
        <DisplayName>Michelle Patt</DisplayName>
        <AccountId>148</AccountId>
        <AccountType/>
      </UserInfo>
      <UserInfo>
        <DisplayName>Sean Chen</DisplayName>
        <AccountId>1804</AccountId>
        <AccountType/>
      </UserInfo>
      <UserInfo>
        <DisplayName>Sam Lam</DisplayName>
        <AccountId>1071</AccountId>
        <AccountType/>
      </UserInfo>
      <UserInfo>
        <DisplayName>Will Vickery</DisplayName>
        <AccountId>1145</AccountId>
        <AccountType/>
      </UserInfo>
      <UserInfo>
        <DisplayName>Melinda O'Callaghan</DisplayName>
        <AccountId>918</AccountId>
        <AccountType/>
      </UserInfo>
      <UserInfo>
        <DisplayName>Mailbox-Digitalexperience</DisplayName>
        <AccountId>2173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CF46FA6E80E341B26AD6E8BF059849" ma:contentTypeVersion="18" ma:contentTypeDescription="Create a new document." ma:contentTypeScope="" ma:versionID="1e87e62bffb2bcc3038820bc69b4c4a8">
  <xsd:schema xmlns:xsd="http://www.w3.org/2001/XMLSchema" xmlns:xs="http://www.w3.org/2001/XMLSchema" xmlns:p="http://schemas.microsoft.com/office/2006/metadata/properties" xmlns:ns2="28393e99-d17a-458d-93e4-ec6bf03d5a59" xmlns:ns3="61860481-3fb3-48ee-b319-c013b6331a77" targetNamespace="http://schemas.microsoft.com/office/2006/metadata/properties" ma:root="true" ma:fieldsID="459758d153da2df7605c8b7367c704d0" ns2:_="" ns3:_="">
    <xsd:import namespace="28393e99-d17a-458d-93e4-ec6bf03d5a59"/>
    <xsd:import namespace="61860481-3fb3-48ee-b319-c013b6331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93e99-d17a-458d-93e4-ec6bf03d5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60481-3fb3-48ee-b319-c013b6331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f2dcec-d77b-473d-b22d-a1c8f6b517fd}" ma:internalName="TaxCatchAll" ma:showField="CatchAllData" ma:web="61860481-3fb3-48ee-b319-c013b6331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E8B6-9F63-40F9-85C3-8EA90ACB20C5}">
  <ds:schemaRefs>
    <ds:schemaRef ds:uri="http://schemas.microsoft.com/sharepoint/v3/contenttype/forms"/>
  </ds:schemaRefs>
</ds:datastoreItem>
</file>

<file path=customXml/itemProps2.xml><?xml version="1.0" encoding="utf-8"?>
<ds:datastoreItem xmlns:ds="http://schemas.openxmlformats.org/officeDocument/2006/customXml" ds:itemID="{10923264-958D-4105-A3EF-9963ABC21A3F}">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d12a8495-895e-4c6a-81ef-3b660d87e545"/>
    <ds:schemaRef ds:uri="http://schemas.microsoft.com/office/2006/metadata/properties"/>
    <ds:schemaRef ds:uri="d989a5eb-b664-4132-ae52-b637946a6bc0"/>
    <ds:schemaRef ds:uri="http://purl.org/dc/dcmitype/"/>
    <ds:schemaRef ds:uri="http://purl.org/dc/terms/"/>
  </ds:schemaRefs>
</ds:datastoreItem>
</file>

<file path=customXml/itemProps3.xml><?xml version="1.0" encoding="utf-8"?>
<ds:datastoreItem xmlns:ds="http://schemas.openxmlformats.org/officeDocument/2006/customXml" ds:itemID="{E755B2C7-089B-48E9-BA08-8CE176C94F2C}"/>
</file>

<file path=customXml/itemProps4.xml><?xml version="1.0" encoding="utf-8"?>
<ds:datastoreItem xmlns:ds="http://schemas.openxmlformats.org/officeDocument/2006/customXml" ds:itemID="{4CCC2637-2097-4F47-940B-3F0E440D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7</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Links>
    <vt:vector size="24" baseType="variant">
      <vt:variant>
        <vt:i4>3539007</vt:i4>
      </vt:variant>
      <vt:variant>
        <vt:i4>3</vt:i4>
      </vt:variant>
      <vt:variant>
        <vt:i4>0</vt:i4>
      </vt:variant>
      <vt:variant>
        <vt:i4>5</vt:i4>
      </vt:variant>
      <vt:variant>
        <vt:lpwstr>https://www.ausport.gov.au/volunteering/volunteer-resource-hub</vt:lpwstr>
      </vt:variant>
      <vt:variant>
        <vt:lpwstr/>
      </vt:variant>
      <vt:variant>
        <vt:i4>6815865</vt:i4>
      </vt:variant>
      <vt:variant>
        <vt:i4>0</vt:i4>
      </vt:variant>
      <vt:variant>
        <vt:i4>0</vt:i4>
      </vt:variant>
      <vt:variant>
        <vt:i4>5</vt:i4>
      </vt:variant>
      <vt:variant>
        <vt:lpwstr>https://www.sportaus.gov.au/coaching/support/coach-development</vt:lpwstr>
      </vt:variant>
      <vt:variant>
        <vt:lpwstr/>
      </vt:variant>
      <vt:variant>
        <vt:i4>8323129</vt:i4>
      </vt:variant>
      <vt:variant>
        <vt:i4>3</vt:i4>
      </vt:variant>
      <vt:variant>
        <vt:i4>0</vt:i4>
      </vt:variant>
      <vt:variant>
        <vt:i4>5</vt:i4>
      </vt:variant>
      <vt:variant>
        <vt:lpwstr>http://www.ausport.gov.au/coaching</vt:lpwstr>
      </vt:variant>
      <vt:variant>
        <vt:lpwstr/>
      </vt:variant>
      <vt:variant>
        <vt:i4>8323129</vt:i4>
      </vt:variant>
      <vt:variant>
        <vt:i4>0</vt:i4>
      </vt:variant>
      <vt:variant>
        <vt:i4>0</vt:i4>
      </vt:variant>
      <vt:variant>
        <vt:i4>5</vt:i4>
      </vt:variant>
      <vt:variant>
        <vt:lpwstr>http://www.ausport.gov.au/coaching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David Phillips</cp:lastModifiedBy>
  <cp:revision>2</cp:revision>
  <cp:lastPrinted>2019-01-17T14:14:00Z</cp:lastPrinted>
  <dcterms:created xsi:type="dcterms:W3CDTF">2023-11-15T03:03:00Z</dcterms:created>
  <dcterms:modified xsi:type="dcterms:W3CDTF">2023-11-15T03:03:00Z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0x010100C9CF46FA6E80E341B26AD6E8BF059849</vt:lpwstr>
  </property>
  <property fmtid="{D5CDD505-2E9C-101B-9397-08002B2CF9AE}" pid="3" name="MediaServiceImageTags">
    <vt:lpwstr/>
  </property>
  <property fmtid="{D5CDD505-2E9C-101B-9397-08002B2CF9AE}" pid="4" name="GrammarlyDocumentId">
    <vt:lpwstr>393a5c97dcb3dbb9317c5c0fe3a110438ef3f8db6e07330f713948cec02c5eaf</vt:lpwstr>
  </property>
  <property fmtid="{D5CDD505-2E9C-101B-9397-08002B2CF9AE}" pid="5" name="ClassificationContentMarkingHeaderShapeIds">
    <vt:lpwstr>1,2,3</vt:lpwstr>
  </property>
  <property fmtid="{D5CDD505-2E9C-101B-9397-08002B2CF9AE}" pid="6" name="ClassificationContentMarkingHeaderFontProps">
    <vt:lpwstr>#ff0000,14,Calibri</vt:lpwstr>
  </property>
  <property fmtid="{D5CDD505-2E9C-101B-9397-08002B2CF9AE}" pid="7" name="ClassificationContentMarkingHeaderText">
    <vt:lpwstr>SEC=OFFICIAL: Sensitive</vt:lpwstr>
  </property>
  <property fmtid="{D5CDD505-2E9C-101B-9397-08002B2CF9AE}" pid="8" name="ClassificationContentMarkingFooterShapeIds">
    <vt:lpwstr>5,6,8</vt:lpwstr>
  </property>
  <property fmtid="{D5CDD505-2E9C-101B-9397-08002B2CF9AE}" pid="9" name="ClassificationContentMarkingFooterFontProps">
    <vt:lpwstr>#ff0000,14,Calibri</vt:lpwstr>
  </property>
  <property fmtid="{D5CDD505-2E9C-101B-9397-08002B2CF9AE}" pid="10" name="ClassificationContentMarkingFooterText">
    <vt:lpwstr>SEC=OFFICIAL: Sensitive</vt:lpwstr>
  </property>
  <property fmtid="{D5CDD505-2E9C-101B-9397-08002B2CF9AE}" pid="11" name="MSIP_Label_83fb09b6-d810-459d-a376-8ce93ff1882d_Enabled">
    <vt:lpwstr>true</vt:lpwstr>
  </property>
  <property fmtid="{D5CDD505-2E9C-101B-9397-08002B2CF9AE}" pid="12" name="MSIP_Label_83fb09b6-d810-459d-a376-8ce93ff1882d_SetDate">
    <vt:lpwstr>2023-02-20T00:48:22Z</vt:lpwstr>
  </property>
  <property fmtid="{D5CDD505-2E9C-101B-9397-08002B2CF9AE}" pid="13" name="MSIP_Label_83fb09b6-d810-459d-a376-8ce93ff1882d_Method">
    <vt:lpwstr>Privileged</vt:lpwstr>
  </property>
  <property fmtid="{D5CDD505-2E9C-101B-9397-08002B2CF9AE}" pid="14" name="MSIP_Label_83fb09b6-d810-459d-a376-8ce93ff1882d_Name">
    <vt:lpwstr>OFFICIAL-Sensitive</vt:lpwstr>
  </property>
  <property fmtid="{D5CDD505-2E9C-101B-9397-08002B2CF9AE}" pid="15" name="MSIP_Label_83fb09b6-d810-459d-a376-8ce93ff1882d_SiteId">
    <vt:lpwstr>8d2e0f4c-55f2-4cb1-8ee7-da5dd3ff3600</vt:lpwstr>
  </property>
  <property fmtid="{D5CDD505-2E9C-101B-9397-08002B2CF9AE}" pid="16" name="MSIP_Label_83fb09b6-d810-459d-a376-8ce93ff1882d_ActionId">
    <vt:lpwstr>e1559c8b-eceb-46a6-a94a-b1bfd65770bc</vt:lpwstr>
  </property>
  <property fmtid="{D5CDD505-2E9C-101B-9397-08002B2CF9AE}" pid="17" name="MSIP_Label_83fb09b6-d810-459d-a376-8ce93ff1882d_ContentBits">
    <vt:lpwstr>3</vt:lpwstr>
  </property>
</Properties>
</file>